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D5A0F" w:rsidR="6D5579E8" w:rsidP="007A4859" w:rsidRDefault="6D5579E8" w14:paraId="0584ED4E" w14:textId="0052D0F8"/>
    <w:p w:rsidRPr="00CD5A0F" w:rsidR="6D5579E8" w:rsidP="007A4859" w:rsidRDefault="6D5579E8" w14:paraId="725E7552" w14:textId="7718B219"/>
    <w:p w:rsidRPr="00CD5A0F" w:rsidR="6D5579E8" w:rsidP="007A4859" w:rsidRDefault="6D5579E8" w14:paraId="096407A6" w14:textId="275EEED7"/>
    <w:p w:rsidRPr="00EF4B0B" w:rsidR="6D5579E8" w:rsidP="00EF4B0B" w:rsidRDefault="00E7271C" w14:paraId="68E463FD" w14:textId="562B1E79">
      <w:pPr>
        <w:jc w:val="center"/>
        <w:rPr>
          <w:sz w:val="56"/>
          <w:szCs w:val="56"/>
        </w:rPr>
      </w:pPr>
      <w:r w:rsidRPr="00EF4B0B">
        <w:rPr>
          <w:b/>
          <w:bCs/>
          <w:sz w:val="56"/>
          <w:szCs w:val="56"/>
        </w:rPr>
        <w:t>VZPOSTAVITEV NOVEGA INFORMACIJSKEGA SISTEMA ZA PODPORO UPRAVLJANJU INTEGRIRANEGA JAVNEGA POTNIŠKEGA PROMETA</w:t>
      </w:r>
    </w:p>
    <w:p w:rsidRPr="00CD5A0F" w:rsidR="6D5579E8" w:rsidP="007A4859" w:rsidRDefault="6D5579E8" w14:paraId="0C3EAEE7" w14:textId="719E305E"/>
    <w:p w:rsidRPr="00CD5A0F" w:rsidR="6D5579E8" w:rsidP="007A4859" w:rsidRDefault="6D5579E8" w14:paraId="55990ABA" w14:textId="12692850"/>
    <w:p w:rsidRPr="000160C9" w:rsidR="000160C9" w:rsidP="000160C9" w:rsidRDefault="000160C9" w14:paraId="0345D23A" w14:textId="4E833A11">
      <w:pPr>
        <w:jc w:val="center"/>
      </w:pPr>
    </w:p>
    <w:p w:rsidRPr="000160C9" w:rsidR="000160C9" w:rsidP="000160C9" w:rsidRDefault="000160C9" w14:paraId="289EA28F" w14:textId="44F1B6EB">
      <w:pPr>
        <w:jc w:val="center"/>
        <w:rPr>
          <w:sz w:val="56"/>
          <w:szCs w:val="56"/>
        </w:rPr>
      </w:pPr>
      <w:r w:rsidRPr="000160C9">
        <w:rPr>
          <w:b/>
          <w:bCs/>
          <w:sz w:val="56"/>
          <w:szCs w:val="56"/>
        </w:rPr>
        <w:t>Priloga </w:t>
      </w:r>
      <w:r w:rsidR="00B0579A">
        <w:rPr>
          <w:b/>
          <w:bCs/>
          <w:sz w:val="56"/>
          <w:szCs w:val="56"/>
        </w:rPr>
        <w:t>4</w:t>
      </w:r>
    </w:p>
    <w:p w:rsidRPr="000160C9" w:rsidR="000160C9" w:rsidP="000160C9" w:rsidRDefault="003862E1" w14:paraId="68CF1739" w14:textId="4FAE7FF1">
      <w:pPr>
        <w:jc w:val="center"/>
        <w:rPr>
          <w:sz w:val="52"/>
          <w:szCs w:val="52"/>
        </w:rPr>
      </w:pPr>
      <w:r>
        <w:rPr>
          <w:sz w:val="52"/>
          <w:szCs w:val="52"/>
        </w:rPr>
        <w:t>SLA</w:t>
      </w:r>
    </w:p>
    <w:p w:rsidRPr="000160C9" w:rsidR="000160C9" w:rsidP="000160C9" w:rsidRDefault="000160C9" w14:paraId="6BBADD4A" w14:textId="77777777">
      <w:r w:rsidRPr="000160C9">
        <w:t> </w:t>
      </w:r>
    </w:p>
    <w:p w:rsidRPr="000160C9" w:rsidR="000160C9" w:rsidP="000160C9" w:rsidRDefault="000160C9" w14:paraId="7AC85C30" w14:textId="77777777">
      <w:r w:rsidRPr="000160C9">
        <w:t> </w:t>
      </w:r>
    </w:p>
    <w:p w:rsidRPr="000160C9" w:rsidR="000160C9" w:rsidP="000160C9" w:rsidRDefault="000160C9" w14:paraId="73858476" w14:textId="77777777">
      <w:r w:rsidRPr="000160C9">
        <w:t> </w:t>
      </w:r>
    </w:p>
    <w:p w:rsidRPr="000160C9" w:rsidR="000160C9" w:rsidP="000160C9" w:rsidRDefault="000160C9" w14:paraId="643799C7" w14:textId="77777777">
      <w:r w:rsidRPr="000160C9">
        <w:t> </w:t>
      </w:r>
    </w:p>
    <w:p w:rsidRPr="000160C9" w:rsidR="000160C9" w:rsidP="000160C9" w:rsidRDefault="000160C9" w14:paraId="44134B53" w14:textId="77777777">
      <w:r w:rsidRPr="000160C9">
        <w:t> </w:t>
      </w:r>
    </w:p>
    <w:p w:rsidRPr="000160C9" w:rsidR="000160C9" w:rsidP="000160C9" w:rsidRDefault="000160C9" w14:paraId="333D7570" w14:textId="77777777">
      <w:r w:rsidRPr="000160C9">
        <w:t> </w:t>
      </w:r>
    </w:p>
    <w:p w:rsidRPr="000160C9" w:rsidR="000160C9" w:rsidP="000160C9" w:rsidRDefault="000160C9" w14:paraId="57CF0BB3" w14:textId="77777777">
      <w:r w:rsidRPr="000160C9">
        <w:t> </w:t>
      </w:r>
    </w:p>
    <w:p w:rsidR="008A5A9B" w:rsidP="000160C9" w:rsidRDefault="000160C9" w14:paraId="3D00ACD7" w14:textId="64803FAD">
      <w:pPr>
        <w:jc w:val="center"/>
      </w:pPr>
      <w:r w:rsidR="000160C9">
        <w:rPr/>
        <w:t>Ljubljana, </w:t>
      </w:r>
      <w:r w:rsidR="0A0A8BE5">
        <w:rPr/>
        <w:t xml:space="preserve">april </w:t>
      </w:r>
      <w:r w:rsidR="000160C9">
        <w:rPr/>
        <w:t>202</w:t>
      </w:r>
      <w:r w:rsidR="007F54B3">
        <w:rPr/>
        <w:t>6</w:t>
      </w:r>
    </w:p>
    <w:p w:rsidR="008A5A9B" w:rsidRDefault="008A5A9B" w14:paraId="2F4E43B9" w14:textId="77777777">
      <w:pPr>
        <w:jc w:val="left"/>
      </w:pPr>
      <w:r>
        <w:br w:type="page"/>
      </w:r>
    </w:p>
    <w:p w:rsidR="51A277B7" w:rsidP="007A4859" w:rsidRDefault="51A277B7" w14:paraId="67FF6C52" w14:textId="0EAA922E">
      <w:r w:rsidRPr="41145766">
        <w:rPr>
          <w:lang w:val="en-GB"/>
        </w:rPr>
        <w:t>Verzija dokumenta:</w:t>
      </w:r>
    </w:p>
    <w:tbl>
      <w:tblPr>
        <w:tblStyle w:val="TableGrid"/>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1179"/>
        <w:gridCol w:w="1846"/>
        <w:gridCol w:w="5985"/>
      </w:tblGrid>
      <w:tr w:rsidR="00E175CD" w:rsidTr="63A67C3D" w14:paraId="76A644AC" w14:textId="77777777">
        <w:trPr>
          <w:trHeight w:val="270"/>
        </w:trPr>
        <w:tc>
          <w:tcPr>
            <w:tcW w:w="1200" w:type="dxa"/>
            <w:tcBorders>
              <w:top w:val="single" w:color="auto" w:sz="6" w:space="0"/>
              <w:left w:val="single" w:color="auto" w:sz="6" w:space="0"/>
            </w:tcBorders>
            <w:shd w:val="clear" w:color="auto" w:fill="F2F2F2" w:themeFill="background1" w:themeFillShade="F2"/>
            <w:tcMar>
              <w:left w:w="90" w:type="dxa"/>
              <w:right w:w="90" w:type="dxa"/>
            </w:tcMar>
            <w:vAlign w:val="center"/>
          </w:tcPr>
          <w:p w:rsidR="41145766" w:rsidP="007A4859" w:rsidRDefault="41145766" w14:paraId="6B279AC9" w14:textId="219AA5BE">
            <w:r w:rsidRPr="41145766">
              <w:rPr>
                <w:lang w:val="en-GB"/>
              </w:rPr>
              <w:t>Verzija</w:t>
            </w:r>
          </w:p>
        </w:tc>
        <w:tc>
          <w:tcPr>
            <w:tcW w:w="1875" w:type="dxa"/>
            <w:tcBorders>
              <w:top w:val="single" w:color="auto" w:sz="6" w:space="0"/>
            </w:tcBorders>
            <w:shd w:val="clear" w:color="auto" w:fill="F2F2F2" w:themeFill="background1" w:themeFillShade="F2"/>
            <w:tcMar>
              <w:left w:w="90" w:type="dxa"/>
              <w:right w:w="90" w:type="dxa"/>
            </w:tcMar>
            <w:vAlign w:val="center"/>
          </w:tcPr>
          <w:p w:rsidR="41145766" w:rsidP="007A4859" w:rsidRDefault="41145766" w14:paraId="1C05A96D" w14:textId="4FB9217A">
            <w:r w:rsidRPr="41145766">
              <w:rPr>
                <w:lang w:val="en-GB"/>
              </w:rPr>
              <w:t>Datum objave</w:t>
            </w:r>
          </w:p>
        </w:tc>
        <w:tc>
          <w:tcPr>
            <w:tcW w:w="6240" w:type="dxa"/>
            <w:tcBorders>
              <w:top w:val="single" w:color="auto" w:sz="6" w:space="0"/>
              <w:right w:val="single" w:color="auto" w:sz="6" w:space="0"/>
            </w:tcBorders>
            <w:shd w:val="clear" w:color="auto" w:fill="F2F2F2" w:themeFill="background1" w:themeFillShade="F2"/>
            <w:tcMar>
              <w:left w:w="90" w:type="dxa"/>
              <w:right w:w="90" w:type="dxa"/>
            </w:tcMar>
            <w:vAlign w:val="center"/>
          </w:tcPr>
          <w:p w:rsidR="41145766" w:rsidP="007A4859" w:rsidRDefault="41145766" w14:paraId="25BB55E5" w14:textId="6072D7C8">
            <w:r w:rsidRPr="41145766">
              <w:rPr>
                <w:lang w:val="en-GB"/>
              </w:rPr>
              <w:t>Opis sprememb</w:t>
            </w:r>
          </w:p>
        </w:tc>
      </w:tr>
      <w:tr w:rsidR="00E175CD" w:rsidTr="63A67C3D" w14:paraId="76052524" w14:textId="77777777">
        <w:trPr>
          <w:trHeight w:val="270"/>
        </w:trPr>
        <w:tc>
          <w:tcPr>
            <w:tcW w:w="1200" w:type="dxa"/>
            <w:tcBorders>
              <w:left w:val="single" w:color="auto" w:sz="6" w:space="0"/>
            </w:tcBorders>
            <w:tcMar>
              <w:left w:w="90" w:type="dxa"/>
              <w:right w:w="90" w:type="dxa"/>
            </w:tcMar>
          </w:tcPr>
          <w:p w:rsidR="41145766" w:rsidP="007A4859" w:rsidRDefault="41145766" w14:paraId="71221EBD" w14:textId="59ADF5CE">
            <w:r w:rsidRPr="41145766">
              <w:rPr>
                <w:lang w:val="en-GB"/>
              </w:rPr>
              <w:t>1.0</w:t>
            </w:r>
          </w:p>
        </w:tc>
        <w:tc>
          <w:tcPr>
            <w:tcW w:w="1875" w:type="dxa"/>
            <w:tcMar>
              <w:left w:w="90" w:type="dxa"/>
              <w:right w:w="90" w:type="dxa"/>
            </w:tcMar>
          </w:tcPr>
          <w:p w:rsidR="41145766" w:rsidP="007A4859" w:rsidRDefault="41145766" w14:paraId="5B7AE867" w14:textId="31D72A73">
            <w:r w:rsidRPr="63A67C3D" w:rsidR="04E54877">
              <w:rPr>
                <w:lang w:val="en-GB"/>
              </w:rPr>
              <w:t xml:space="preserve">24.04.2026  </w:t>
            </w:r>
          </w:p>
        </w:tc>
        <w:tc>
          <w:tcPr>
            <w:tcW w:w="6240" w:type="dxa"/>
            <w:tcBorders>
              <w:right w:val="single" w:color="auto" w:sz="6" w:space="0"/>
            </w:tcBorders>
            <w:tcMar>
              <w:left w:w="90" w:type="dxa"/>
              <w:right w:w="90" w:type="dxa"/>
            </w:tcMar>
          </w:tcPr>
          <w:p w:rsidR="41145766" w:rsidP="007A4859" w:rsidRDefault="41145766" w14:paraId="6293FFBF" w14:textId="36AA4A45">
            <w:r w:rsidRPr="41145766">
              <w:rPr>
                <w:lang w:val="en-GB"/>
              </w:rPr>
              <w:t>Prvotna različica</w:t>
            </w:r>
          </w:p>
        </w:tc>
      </w:tr>
      <w:tr w:rsidR="00E175CD" w:rsidTr="63A67C3D" w14:paraId="40ECD885" w14:textId="77777777">
        <w:trPr>
          <w:trHeight w:val="270"/>
        </w:trPr>
        <w:tc>
          <w:tcPr>
            <w:tcW w:w="1200" w:type="dxa"/>
            <w:tcBorders>
              <w:left w:val="single" w:color="auto" w:sz="6" w:space="0"/>
              <w:bottom w:val="single" w:color="auto" w:sz="6" w:space="0"/>
            </w:tcBorders>
            <w:tcMar>
              <w:left w:w="90" w:type="dxa"/>
              <w:right w:w="90" w:type="dxa"/>
            </w:tcMar>
          </w:tcPr>
          <w:p w:rsidR="41145766" w:rsidP="007A4859" w:rsidRDefault="41145766" w14:paraId="5498E523" w14:textId="5D8CD6E1"/>
        </w:tc>
        <w:tc>
          <w:tcPr>
            <w:tcW w:w="1875" w:type="dxa"/>
            <w:tcBorders>
              <w:bottom w:val="single" w:color="auto" w:sz="6" w:space="0"/>
            </w:tcBorders>
            <w:tcMar>
              <w:left w:w="90" w:type="dxa"/>
              <w:right w:w="90" w:type="dxa"/>
            </w:tcMar>
          </w:tcPr>
          <w:p w:rsidR="41145766" w:rsidP="007A4859" w:rsidRDefault="41145766" w14:paraId="03DDD7C7" w14:textId="350C267B"/>
        </w:tc>
        <w:tc>
          <w:tcPr>
            <w:tcW w:w="6240" w:type="dxa"/>
            <w:tcBorders>
              <w:bottom w:val="single" w:color="auto" w:sz="6" w:space="0"/>
              <w:right w:val="single" w:color="auto" w:sz="6" w:space="0"/>
            </w:tcBorders>
            <w:tcMar>
              <w:left w:w="90" w:type="dxa"/>
              <w:right w:w="90" w:type="dxa"/>
            </w:tcMar>
          </w:tcPr>
          <w:p w:rsidR="41145766" w:rsidP="007A4859" w:rsidRDefault="41145766" w14:paraId="625A5D57" w14:textId="61AB9679"/>
        </w:tc>
      </w:tr>
    </w:tbl>
    <w:p w:rsidR="63C85D8A" w:rsidP="007A4859" w:rsidRDefault="63C85D8A" w14:paraId="152F91E5" w14:textId="3E22420D"/>
    <w:p w:rsidR="006C0030" w:rsidRDefault="006C0030" w14:paraId="64E1FE1A" w14:textId="5ED9A2D3">
      <w:pPr>
        <w:jc w:val="left"/>
      </w:pPr>
      <w:r>
        <w:br w:type="page"/>
      </w:r>
    </w:p>
    <w:sdt>
      <w:sdtPr>
        <w:id w:val="-1016231521"/>
        <w:docPartObj>
          <w:docPartGallery w:val="Table of Contents"/>
          <w:docPartUnique/>
        </w:docPartObj>
        <w:rPr>
          <w:rFonts w:ascii="Calibri" w:hAnsi="Calibri" w:eastAsia="ＭＳ 明朝" w:cs="Calibri" w:eastAsiaTheme="minorEastAsia"/>
          <w:color w:val="auto"/>
          <w:sz w:val="22"/>
          <w:szCs w:val="22"/>
          <w:lang w:val="en-GB"/>
        </w:rPr>
      </w:sdtPr>
      <w:sdtEndPr>
        <w:rPr>
          <w:rFonts w:ascii="Calibri" w:hAnsi="Calibri" w:eastAsia="ＭＳ 明朝" w:cs="Calibri" w:eastAsiaTheme="minorEastAsia"/>
          <w:b w:val="1"/>
          <w:bCs w:val="1"/>
          <w:color w:val="auto"/>
          <w:sz w:val="22"/>
          <w:szCs w:val="22"/>
          <w:lang w:val="en-GB"/>
        </w:rPr>
      </w:sdtEndPr>
      <w:sdtContent>
        <w:p w:rsidR="006C0030" w:rsidP="00D97C68" w:rsidRDefault="00CC1EF8" w14:paraId="7924CC62" w14:textId="02E5E825">
          <w:pPr>
            <w:pStyle w:val="TOCHeading"/>
            <w:numPr>
              <w:ilvl w:val="0"/>
              <w:numId w:val="0"/>
            </w:numPr>
          </w:pPr>
          <w:r>
            <w:rPr>
              <w:lang w:val="en-GB"/>
            </w:rPr>
            <w:t>KAZALO</w:t>
          </w:r>
        </w:p>
        <w:p w:rsidR="00717C45" w:rsidRDefault="006C0030" w14:paraId="1DE73B28" w14:textId="32BBBD67">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r>
            <w:fldChar w:fldCharType="begin"/>
          </w:r>
          <w:r>
            <w:instrText xml:space="preserve"> TOC \o "1-3" \h \z \u </w:instrText>
          </w:r>
          <w:r>
            <w:fldChar w:fldCharType="separate"/>
          </w:r>
          <w:hyperlink w:history="1" w:anchor="_Toc227758759">
            <w:r w:rsidRPr="00EE5D33" w:rsidR="00717C45">
              <w:rPr>
                <w:rStyle w:val="Hyperlink"/>
                <w:noProof/>
              </w:rPr>
              <w:t>1.</w:t>
            </w:r>
            <w:r w:rsidR="00717C45">
              <w:rPr>
                <w:rFonts w:asciiTheme="minorHAnsi" w:hAnsiTheme="minorHAnsi" w:eastAsiaTheme="minorEastAsia" w:cstheme="minorBidi"/>
                <w:noProof/>
                <w:kern w:val="2"/>
                <w:sz w:val="24"/>
                <w:szCs w:val="24"/>
                <w:lang w:eastAsia="sl-SI"/>
                <w14:ligatures w14:val="standardContextual"/>
              </w:rPr>
              <w:tab/>
            </w:r>
            <w:r w:rsidRPr="00EE5D33" w:rsidR="00717C45">
              <w:rPr>
                <w:rStyle w:val="Hyperlink"/>
                <w:noProof/>
              </w:rPr>
              <w:t>Okno storitve in stopnje resnosti</w:t>
            </w:r>
            <w:r w:rsidR="00717C45">
              <w:rPr>
                <w:noProof/>
                <w:webHidden/>
              </w:rPr>
              <w:tab/>
            </w:r>
            <w:r w:rsidR="00717C45">
              <w:rPr>
                <w:noProof/>
                <w:webHidden/>
              </w:rPr>
              <w:fldChar w:fldCharType="begin"/>
            </w:r>
            <w:r w:rsidR="00717C45">
              <w:rPr>
                <w:noProof/>
                <w:webHidden/>
              </w:rPr>
              <w:instrText xml:space="preserve"> PAGEREF _Toc227758759 \h </w:instrText>
            </w:r>
            <w:r w:rsidR="00717C45">
              <w:rPr>
                <w:noProof/>
                <w:webHidden/>
              </w:rPr>
            </w:r>
            <w:r w:rsidR="00717C45">
              <w:rPr>
                <w:noProof/>
                <w:webHidden/>
              </w:rPr>
              <w:fldChar w:fldCharType="separate"/>
            </w:r>
            <w:r w:rsidR="00717C45">
              <w:rPr>
                <w:noProof/>
                <w:webHidden/>
              </w:rPr>
              <w:t>5</w:t>
            </w:r>
            <w:r w:rsidR="00717C45">
              <w:rPr>
                <w:noProof/>
                <w:webHidden/>
              </w:rPr>
              <w:fldChar w:fldCharType="end"/>
            </w:r>
          </w:hyperlink>
        </w:p>
        <w:p w:rsidR="00717C45" w:rsidRDefault="00717C45" w14:paraId="4AD53982" w14:textId="1A2F1F22">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0">
            <w:r w:rsidRPr="00EE5D33">
              <w:rPr>
                <w:rStyle w:val="Hyperlink"/>
                <w:noProof/>
              </w:rPr>
              <w:t>Stopnja resnosti 1 (kritična napaka)</w:t>
            </w:r>
            <w:r>
              <w:rPr>
                <w:noProof/>
                <w:webHidden/>
              </w:rPr>
              <w:tab/>
            </w:r>
            <w:r>
              <w:rPr>
                <w:noProof/>
                <w:webHidden/>
              </w:rPr>
              <w:fldChar w:fldCharType="begin"/>
            </w:r>
            <w:r>
              <w:rPr>
                <w:noProof/>
                <w:webHidden/>
              </w:rPr>
              <w:instrText xml:space="preserve"> PAGEREF _Toc227758760 \h </w:instrText>
            </w:r>
            <w:r>
              <w:rPr>
                <w:noProof/>
                <w:webHidden/>
              </w:rPr>
            </w:r>
            <w:r>
              <w:rPr>
                <w:noProof/>
                <w:webHidden/>
              </w:rPr>
              <w:fldChar w:fldCharType="separate"/>
            </w:r>
            <w:r>
              <w:rPr>
                <w:noProof/>
                <w:webHidden/>
              </w:rPr>
              <w:t>5</w:t>
            </w:r>
            <w:r>
              <w:rPr>
                <w:noProof/>
                <w:webHidden/>
              </w:rPr>
              <w:fldChar w:fldCharType="end"/>
            </w:r>
          </w:hyperlink>
        </w:p>
        <w:p w:rsidR="00717C45" w:rsidRDefault="00717C45" w14:paraId="710C111B" w14:textId="11DDC7B4">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1">
            <w:r w:rsidRPr="00EE5D33">
              <w:rPr>
                <w:rStyle w:val="Hyperlink"/>
                <w:noProof/>
              </w:rPr>
              <w:t>Stopnja resnosti 2 (resna napaka)</w:t>
            </w:r>
            <w:r>
              <w:rPr>
                <w:noProof/>
                <w:webHidden/>
              </w:rPr>
              <w:tab/>
            </w:r>
            <w:r>
              <w:rPr>
                <w:noProof/>
                <w:webHidden/>
              </w:rPr>
              <w:fldChar w:fldCharType="begin"/>
            </w:r>
            <w:r>
              <w:rPr>
                <w:noProof/>
                <w:webHidden/>
              </w:rPr>
              <w:instrText xml:space="preserve"> PAGEREF _Toc227758761 \h </w:instrText>
            </w:r>
            <w:r>
              <w:rPr>
                <w:noProof/>
                <w:webHidden/>
              </w:rPr>
            </w:r>
            <w:r>
              <w:rPr>
                <w:noProof/>
                <w:webHidden/>
              </w:rPr>
              <w:fldChar w:fldCharType="separate"/>
            </w:r>
            <w:r>
              <w:rPr>
                <w:noProof/>
                <w:webHidden/>
              </w:rPr>
              <w:t>5</w:t>
            </w:r>
            <w:r>
              <w:rPr>
                <w:noProof/>
                <w:webHidden/>
              </w:rPr>
              <w:fldChar w:fldCharType="end"/>
            </w:r>
          </w:hyperlink>
        </w:p>
        <w:p w:rsidR="00717C45" w:rsidRDefault="00717C45" w14:paraId="76F933B0" w14:textId="19B2BFBC">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2">
            <w:r w:rsidRPr="00EE5D33">
              <w:rPr>
                <w:rStyle w:val="Hyperlink"/>
                <w:noProof/>
              </w:rPr>
              <w:t>Stopnja resnosti 3 (manjša napaka)</w:t>
            </w:r>
            <w:r>
              <w:rPr>
                <w:noProof/>
                <w:webHidden/>
              </w:rPr>
              <w:tab/>
            </w:r>
            <w:r>
              <w:rPr>
                <w:noProof/>
                <w:webHidden/>
              </w:rPr>
              <w:fldChar w:fldCharType="begin"/>
            </w:r>
            <w:r>
              <w:rPr>
                <w:noProof/>
                <w:webHidden/>
              </w:rPr>
              <w:instrText xml:space="preserve"> PAGEREF _Toc227758762 \h </w:instrText>
            </w:r>
            <w:r>
              <w:rPr>
                <w:noProof/>
                <w:webHidden/>
              </w:rPr>
            </w:r>
            <w:r>
              <w:rPr>
                <w:noProof/>
                <w:webHidden/>
              </w:rPr>
              <w:fldChar w:fldCharType="separate"/>
            </w:r>
            <w:r>
              <w:rPr>
                <w:noProof/>
                <w:webHidden/>
              </w:rPr>
              <w:t>5</w:t>
            </w:r>
            <w:r>
              <w:rPr>
                <w:noProof/>
                <w:webHidden/>
              </w:rPr>
              <w:fldChar w:fldCharType="end"/>
            </w:r>
          </w:hyperlink>
        </w:p>
        <w:p w:rsidR="00717C45" w:rsidRDefault="00717C45" w14:paraId="5140E2F1" w14:textId="31A61E83">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3">
            <w:r w:rsidRPr="00EE5D33">
              <w:rPr>
                <w:rStyle w:val="Hyperlink"/>
                <w:noProof/>
              </w:rPr>
              <w:t>Varnostni incident (kritična stopnja)</w:t>
            </w:r>
            <w:r>
              <w:rPr>
                <w:noProof/>
                <w:webHidden/>
              </w:rPr>
              <w:tab/>
            </w:r>
            <w:r>
              <w:rPr>
                <w:noProof/>
                <w:webHidden/>
              </w:rPr>
              <w:fldChar w:fldCharType="begin"/>
            </w:r>
            <w:r>
              <w:rPr>
                <w:noProof/>
                <w:webHidden/>
              </w:rPr>
              <w:instrText xml:space="preserve"> PAGEREF _Toc227758763 \h </w:instrText>
            </w:r>
            <w:r>
              <w:rPr>
                <w:noProof/>
                <w:webHidden/>
              </w:rPr>
            </w:r>
            <w:r>
              <w:rPr>
                <w:noProof/>
                <w:webHidden/>
              </w:rPr>
              <w:fldChar w:fldCharType="separate"/>
            </w:r>
            <w:r>
              <w:rPr>
                <w:noProof/>
                <w:webHidden/>
              </w:rPr>
              <w:t>5</w:t>
            </w:r>
            <w:r>
              <w:rPr>
                <w:noProof/>
                <w:webHidden/>
              </w:rPr>
              <w:fldChar w:fldCharType="end"/>
            </w:r>
          </w:hyperlink>
        </w:p>
        <w:p w:rsidR="00717C45" w:rsidRDefault="00717C45" w14:paraId="414F2911" w14:textId="4A9A00CE">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4">
            <w:r w:rsidRPr="00EE5D33">
              <w:rPr>
                <w:rStyle w:val="Hyperlink"/>
                <w:noProof/>
              </w:rPr>
              <w:t>Stopnja resnosti 4 – Standardni zahtevki za storitve</w:t>
            </w:r>
            <w:r>
              <w:rPr>
                <w:noProof/>
                <w:webHidden/>
              </w:rPr>
              <w:tab/>
            </w:r>
            <w:r>
              <w:rPr>
                <w:noProof/>
                <w:webHidden/>
              </w:rPr>
              <w:fldChar w:fldCharType="begin"/>
            </w:r>
            <w:r>
              <w:rPr>
                <w:noProof/>
                <w:webHidden/>
              </w:rPr>
              <w:instrText xml:space="preserve"> PAGEREF _Toc227758764 \h </w:instrText>
            </w:r>
            <w:r>
              <w:rPr>
                <w:noProof/>
                <w:webHidden/>
              </w:rPr>
            </w:r>
            <w:r>
              <w:rPr>
                <w:noProof/>
                <w:webHidden/>
              </w:rPr>
              <w:fldChar w:fldCharType="separate"/>
            </w:r>
            <w:r>
              <w:rPr>
                <w:noProof/>
                <w:webHidden/>
              </w:rPr>
              <w:t>6</w:t>
            </w:r>
            <w:r>
              <w:rPr>
                <w:noProof/>
                <w:webHidden/>
              </w:rPr>
              <w:fldChar w:fldCharType="end"/>
            </w:r>
          </w:hyperlink>
        </w:p>
        <w:p w:rsidR="00717C45" w:rsidRDefault="00717C45" w14:paraId="14E75223" w14:textId="3B3FE229">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5">
            <w:r w:rsidRPr="00EE5D33">
              <w:rPr>
                <w:rStyle w:val="Hyperlink"/>
                <w:noProof/>
              </w:rPr>
              <w:t>Druge opredelitve, povezane s SLA</w:t>
            </w:r>
            <w:r>
              <w:rPr>
                <w:noProof/>
                <w:webHidden/>
              </w:rPr>
              <w:tab/>
            </w:r>
            <w:r>
              <w:rPr>
                <w:noProof/>
                <w:webHidden/>
              </w:rPr>
              <w:fldChar w:fldCharType="begin"/>
            </w:r>
            <w:r>
              <w:rPr>
                <w:noProof/>
                <w:webHidden/>
              </w:rPr>
              <w:instrText xml:space="preserve"> PAGEREF _Toc227758765 \h </w:instrText>
            </w:r>
            <w:r>
              <w:rPr>
                <w:noProof/>
                <w:webHidden/>
              </w:rPr>
            </w:r>
            <w:r>
              <w:rPr>
                <w:noProof/>
                <w:webHidden/>
              </w:rPr>
              <w:fldChar w:fldCharType="separate"/>
            </w:r>
            <w:r>
              <w:rPr>
                <w:noProof/>
                <w:webHidden/>
              </w:rPr>
              <w:t>6</w:t>
            </w:r>
            <w:r>
              <w:rPr>
                <w:noProof/>
                <w:webHidden/>
              </w:rPr>
              <w:fldChar w:fldCharType="end"/>
            </w:r>
          </w:hyperlink>
        </w:p>
        <w:p w:rsidR="00717C45" w:rsidRDefault="00717C45" w14:paraId="0946BDD8" w14:textId="0DCBCCBC">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6">
            <w:r w:rsidRPr="00EE5D33">
              <w:rPr>
                <w:rStyle w:val="Hyperlink"/>
                <w:noProof/>
              </w:rPr>
              <w:t>2.</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Vrsta pogodbe o ravni storitev (SLA)</w:t>
            </w:r>
            <w:r>
              <w:rPr>
                <w:noProof/>
                <w:webHidden/>
              </w:rPr>
              <w:tab/>
            </w:r>
            <w:r>
              <w:rPr>
                <w:noProof/>
                <w:webHidden/>
              </w:rPr>
              <w:fldChar w:fldCharType="begin"/>
            </w:r>
            <w:r>
              <w:rPr>
                <w:noProof/>
                <w:webHidden/>
              </w:rPr>
              <w:instrText xml:space="preserve"> PAGEREF _Toc227758766 \h </w:instrText>
            </w:r>
            <w:r>
              <w:rPr>
                <w:noProof/>
                <w:webHidden/>
              </w:rPr>
            </w:r>
            <w:r>
              <w:rPr>
                <w:noProof/>
                <w:webHidden/>
              </w:rPr>
              <w:fldChar w:fldCharType="separate"/>
            </w:r>
            <w:r>
              <w:rPr>
                <w:noProof/>
                <w:webHidden/>
              </w:rPr>
              <w:t>7</w:t>
            </w:r>
            <w:r>
              <w:rPr>
                <w:noProof/>
                <w:webHidden/>
              </w:rPr>
              <w:fldChar w:fldCharType="end"/>
            </w:r>
          </w:hyperlink>
        </w:p>
        <w:p w:rsidR="00717C45" w:rsidRDefault="00717C45" w14:paraId="79EDB2A0" w14:textId="08217397">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7">
            <w:r w:rsidRPr="00EE5D33">
              <w:rPr>
                <w:rStyle w:val="Hyperlink"/>
                <w:noProof/>
              </w:rPr>
              <w:t>Platinum SLA</w:t>
            </w:r>
            <w:r>
              <w:rPr>
                <w:noProof/>
                <w:webHidden/>
              </w:rPr>
              <w:tab/>
            </w:r>
            <w:r>
              <w:rPr>
                <w:noProof/>
                <w:webHidden/>
              </w:rPr>
              <w:fldChar w:fldCharType="begin"/>
            </w:r>
            <w:r>
              <w:rPr>
                <w:noProof/>
                <w:webHidden/>
              </w:rPr>
              <w:instrText xml:space="preserve"> PAGEREF _Toc227758767 \h </w:instrText>
            </w:r>
            <w:r>
              <w:rPr>
                <w:noProof/>
                <w:webHidden/>
              </w:rPr>
            </w:r>
            <w:r>
              <w:rPr>
                <w:noProof/>
                <w:webHidden/>
              </w:rPr>
              <w:fldChar w:fldCharType="separate"/>
            </w:r>
            <w:r>
              <w:rPr>
                <w:noProof/>
                <w:webHidden/>
              </w:rPr>
              <w:t>7</w:t>
            </w:r>
            <w:r>
              <w:rPr>
                <w:noProof/>
                <w:webHidden/>
              </w:rPr>
              <w:fldChar w:fldCharType="end"/>
            </w:r>
          </w:hyperlink>
        </w:p>
        <w:p w:rsidR="00717C45" w:rsidRDefault="00717C45" w14:paraId="2EEA95F1" w14:textId="155AEB85">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8">
            <w:r w:rsidRPr="00EE5D33">
              <w:rPr>
                <w:rStyle w:val="Hyperlink"/>
                <w:noProof/>
              </w:rPr>
              <w:t>Zlati SLA</w:t>
            </w:r>
            <w:r>
              <w:rPr>
                <w:noProof/>
                <w:webHidden/>
              </w:rPr>
              <w:tab/>
            </w:r>
            <w:r>
              <w:rPr>
                <w:noProof/>
                <w:webHidden/>
              </w:rPr>
              <w:fldChar w:fldCharType="begin"/>
            </w:r>
            <w:r>
              <w:rPr>
                <w:noProof/>
                <w:webHidden/>
              </w:rPr>
              <w:instrText xml:space="preserve"> PAGEREF _Toc227758768 \h </w:instrText>
            </w:r>
            <w:r>
              <w:rPr>
                <w:noProof/>
                <w:webHidden/>
              </w:rPr>
            </w:r>
            <w:r>
              <w:rPr>
                <w:noProof/>
                <w:webHidden/>
              </w:rPr>
              <w:fldChar w:fldCharType="separate"/>
            </w:r>
            <w:r>
              <w:rPr>
                <w:noProof/>
                <w:webHidden/>
              </w:rPr>
              <w:t>8</w:t>
            </w:r>
            <w:r>
              <w:rPr>
                <w:noProof/>
                <w:webHidden/>
              </w:rPr>
              <w:fldChar w:fldCharType="end"/>
            </w:r>
          </w:hyperlink>
        </w:p>
        <w:p w:rsidR="00717C45" w:rsidRDefault="00717C45" w14:paraId="78871517" w14:textId="0A31565D">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69">
            <w:r w:rsidRPr="00EE5D33">
              <w:rPr>
                <w:rStyle w:val="Hyperlink"/>
                <w:noProof/>
              </w:rPr>
              <w:t>Srebrni SLA</w:t>
            </w:r>
            <w:r>
              <w:rPr>
                <w:noProof/>
                <w:webHidden/>
              </w:rPr>
              <w:tab/>
            </w:r>
            <w:r>
              <w:rPr>
                <w:noProof/>
                <w:webHidden/>
              </w:rPr>
              <w:fldChar w:fldCharType="begin"/>
            </w:r>
            <w:r>
              <w:rPr>
                <w:noProof/>
                <w:webHidden/>
              </w:rPr>
              <w:instrText xml:space="preserve"> PAGEREF _Toc227758769 \h </w:instrText>
            </w:r>
            <w:r>
              <w:rPr>
                <w:noProof/>
                <w:webHidden/>
              </w:rPr>
            </w:r>
            <w:r>
              <w:rPr>
                <w:noProof/>
                <w:webHidden/>
              </w:rPr>
              <w:fldChar w:fldCharType="separate"/>
            </w:r>
            <w:r>
              <w:rPr>
                <w:noProof/>
                <w:webHidden/>
              </w:rPr>
              <w:t>8</w:t>
            </w:r>
            <w:r>
              <w:rPr>
                <w:noProof/>
                <w:webHidden/>
              </w:rPr>
              <w:fldChar w:fldCharType="end"/>
            </w:r>
          </w:hyperlink>
        </w:p>
        <w:p w:rsidR="00717C45" w:rsidRDefault="00717C45" w14:paraId="71410BB0" w14:textId="025574CE">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0">
            <w:r w:rsidRPr="00EE5D33">
              <w:rPr>
                <w:rStyle w:val="Hyperlink"/>
                <w:noProof/>
              </w:rPr>
              <w:t>Bronasti SLA</w:t>
            </w:r>
            <w:r>
              <w:rPr>
                <w:noProof/>
                <w:webHidden/>
              </w:rPr>
              <w:tab/>
            </w:r>
            <w:r>
              <w:rPr>
                <w:noProof/>
                <w:webHidden/>
              </w:rPr>
              <w:fldChar w:fldCharType="begin"/>
            </w:r>
            <w:r>
              <w:rPr>
                <w:noProof/>
                <w:webHidden/>
              </w:rPr>
              <w:instrText xml:space="preserve"> PAGEREF _Toc227758770 \h </w:instrText>
            </w:r>
            <w:r>
              <w:rPr>
                <w:noProof/>
                <w:webHidden/>
              </w:rPr>
            </w:r>
            <w:r>
              <w:rPr>
                <w:noProof/>
                <w:webHidden/>
              </w:rPr>
              <w:fldChar w:fldCharType="separate"/>
            </w:r>
            <w:r>
              <w:rPr>
                <w:noProof/>
                <w:webHidden/>
              </w:rPr>
              <w:t>8</w:t>
            </w:r>
            <w:r>
              <w:rPr>
                <w:noProof/>
                <w:webHidden/>
              </w:rPr>
              <w:fldChar w:fldCharType="end"/>
            </w:r>
          </w:hyperlink>
        </w:p>
        <w:p w:rsidR="00717C45" w:rsidRDefault="00717C45" w14:paraId="676A5459" w14:textId="68D0B2AF">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1">
            <w:r w:rsidRPr="00EE5D33">
              <w:rPr>
                <w:rStyle w:val="Hyperlink"/>
                <w:noProof/>
              </w:rPr>
              <w:t>3.</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Razpoložljivost sistema</w:t>
            </w:r>
            <w:r>
              <w:rPr>
                <w:noProof/>
                <w:webHidden/>
              </w:rPr>
              <w:tab/>
            </w:r>
            <w:r>
              <w:rPr>
                <w:noProof/>
                <w:webHidden/>
              </w:rPr>
              <w:fldChar w:fldCharType="begin"/>
            </w:r>
            <w:r>
              <w:rPr>
                <w:noProof/>
                <w:webHidden/>
              </w:rPr>
              <w:instrText xml:space="preserve"> PAGEREF _Toc227758771 \h </w:instrText>
            </w:r>
            <w:r>
              <w:rPr>
                <w:noProof/>
                <w:webHidden/>
              </w:rPr>
            </w:r>
            <w:r>
              <w:rPr>
                <w:noProof/>
                <w:webHidden/>
              </w:rPr>
              <w:fldChar w:fldCharType="separate"/>
            </w:r>
            <w:r>
              <w:rPr>
                <w:noProof/>
                <w:webHidden/>
              </w:rPr>
              <w:t>9</w:t>
            </w:r>
            <w:r>
              <w:rPr>
                <w:noProof/>
                <w:webHidden/>
              </w:rPr>
              <w:fldChar w:fldCharType="end"/>
            </w:r>
          </w:hyperlink>
        </w:p>
        <w:p w:rsidR="00717C45" w:rsidRDefault="00717C45" w14:paraId="7532CC72" w14:textId="75715A21">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2">
            <w:r w:rsidRPr="00EE5D33">
              <w:rPr>
                <w:rStyle w:val="Hyperlink"/>
                <w:noProof/>
              </w:rPr>
              <w:t>Izključitve iz izračuna razpoložljivosti (SLA exclusions)</w:t>
            </w:r>
            <w:r>
              <w:rPr>
                <w:noProof/>
                <w:webHidden/>
              </w:rPr>
              <w:tab/>
            </w:r>
            <w:r>
              <w:rPr>
                <w:noProof/>
                <w:webHidden/>
              </w:rPr>
              <w:fldChar w:fldCharType="begin"/>
            </w:r>
            <w:r>
              <w:rPr>
                <w:noProof/>
                <w:webHidden/>
              </w:rPr>
              <w:instrText xml:space="preserve"> PAGEREF _Toc227758772 \h </w:instrText>
            </w:r>
            <w:r>
              <w:rPr>
                <w:noProof/>
                <w:webHidden/>
              </w:rPr>
            </w:r>
            <w:r>
              <w:rPr>
                <w:noProof/>
                <w:webHidden/>
              </w:rPr>
              <w:fldChar w:fldCharType="separate"/>
            </w:r>
            <w:r>
              <w:rPr>
                <w:noProof/>
                <w:webHidden/>
              </w:rPr>
              <w:t>9</w:t>
            </w:r>
            <w:r>
              <w:rPr>
                <w:noProof/>
                <w:webHidden/>
              </w:rPr>
              <w:fldChar w:fldCharType="end"/>
            </w:r>
          </w:hyperlink>
        </w:p>
        <w:p w:rsidR="00717C45" w:rsidRDefault="00717C45" w14:paraId="38DA23C1" w14:textId="2541A59F">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3">
            <w:r w:rsidRPr="00EE5D33">
              <w:rPr>
                <w:rStyle w:val="Hyperlink"/>
                <w:noProof/>
              </w:rPr>
              <w:t>4.</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Vzdrževanje podatkov in obnova po nesreči</w:t>
            </w:r>
            <w:r>
              <w:rPr>
                <w:noProof/>
                <w:webHidden/>
              </w:rPr>
              <w:tab/>
            </w:r>
            <w:r>
              <w:rPr>
                <w:noProof/>
                <w:webHidden/>
              </w:rPr>
              <w:fldChar w:fldCharType="begin"/>
            </w:r>
            <w:r>
              <w:rPr>
                <w:noProof/>
                <w:webHidden/>
              </w:rPr>
              <w:instrText xml:space="preserve"> PAGEREF _Toc227758773 \h </w:instrText>
            </w:r>
            <w:r>
              <w:rPr>
                <w:noProof/>
                <w:webHidden/>
              </w:rPr>
            </w:r>
            <w:r>
              <w:rPr>
                <w:noProof/>
                <w:webHidden/>
              </w:rPr>
              <w:fldChar w:fldCharType="separate"/>
            </w:r>
            <w:r>
              <w:rPr>
                <w:noProof/>
                <w:webHidden/>
              </w:rPr>
              <w:t>10</w:t>
            </w:r>
            <w:r>
              <w:rPr>
                <w:noProof/>
                <w:webHidden/>
              </w:rPr>
              <w:fldChar w:fldCharType="end"/>
            </w:r>
          </w:hyperlink>
        </w:p>
        <w:p w:rsidR="00717C45" w:rsidRDefault="00717C45" w14:paraId="239A8426" w14:textId="3A18FBC9">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4">
            <w:r w:rsidRPr="00EE5D33">
              <w:rPr>
                <w:rStyle w:val="Hyperlink"/>
                <w:noProof/>
              </w:rPr>
              <w:t>5.</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Preverjanje stanja in proaktivni ukrepi</w:t>
            </w:r>
            <w:r>
              <w:rPr>
                <w:noProof/>
                <w:webHidden/>
              </w:rPr>
              <w:tab/>
            </w:r>
            <w:r>
              <w:rPr>
                <w:noProof/>
                <w:webHidden/>
              </w:rPr>
              <w:fldChar w:fldCharType="begin"/>
            </w:r>
            <w:r>
              <w:rPr>
                <w:noProof/>
                <w:webHidden/>
              </w:rPr>
              <w:instrText xml:space="preserve"> PAGEREF _Toc227758774 \h </w:instrText>
            </w:r>
            <w:r>
              <w:rPr>
                <w:noProof/>
                <w:webHidden/>
              </w:rPr>
            </w:r>
            <w:r>
              <w:rPr>
                <w:noProof/>
                <w:webHidden/>
              </w:rPr>
              <w:fldChar w:fldCharType="separate"/>
            </w:r>
            <w:r>
              <w:rPr>
                <w:noProof/>
                <w:webHidden/>
              </w:rPr>
              <w:t>10</w:t>
            </w:r>
            <w:r>
              <w:rPr>
                <w:noProof/>
                <w:webHidden/>
              </w:rPr>
              <w:fldChar w:fldCharType="end"/>
            </w:r>
          </w:hyperlink>
        </w:p>
        <w:p w:rsidR="00717C45" w:rsidRDefault="00717C45" w14:paraId="79CC61E5" w14:textId="2B2A7B44">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5">
            <w:r w:rsidRPr="00EE5D33">
              <w:rPr>
                <w:rStyle w:val="Hyperlink"/>
                <w:noProof/>
              </w:rPr>
              <w:t>6.</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Primeri zunaj obsega in zahteve za spremembe (RFC)</w:t>
            </w:r>
            <w:r>
              <w:rPr>
                <w:noProof/>
                <w:webHidden/>
              </w:rPr>
              <w:tab/>
            </w:r>
            <w:r>
              <w:rPr>
                <w:noProof/>
                <w:webHidden/>
              </w:rPr>
              <w:fldChar w:fldCharType="begin"/>
            </w:r>
            <w:r>
              <w:rPr>
                <w:noProof/>
                <w:webHidden/>
              </w:rPr>
              <w:instrText xml:space="preserve"> PAGEREF _Toc227758775 \h </w:instrText>
            </w:r>
            <w:r>
              <w:rPr>
                <w:noProof/>
                <w:webHidden/>
              </w:rPr>
            </w:r>
            <w:r>
              <w:rPr>
                <w:noProof/>
                <w:webHidden/>
              </w:rPr>
              <w:fldChar w:fldCharType="separate"/>
            </w:r>
            <w:r>
              <w:rPr>
                <w:noProof/>
                <w:webHidden/>
              </w:rPr>
              <w:t>10</w:t>
            </w:r>
            <w:r>
              <w:rPr>
                <w:noProof/>
                <w:webHidden/>
              </w:rPr>
              <w:fldChar w:fldCharType="end"/>
            </w:r>
          </w:hyperlink>
        </w:p>
        <w:p w:rsidR="00717C45" w:rsidRDefault="00717C45" w14:paraId="30D481F5" w14:textId="5F071624">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6">
            <w:r w:rsidRPr="00EE5D33">
              <w:rPr>
                <w:rStyle w:val="Hyperlink"/>
                <w:noProof/>
              </w:rPr>
              <w:t>7.</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Svetovalni odbor za spremembe (CAB)</w:t>
            </w:r>
            <w:r>
              <w:rPr>
                <w:noProof/>
                <w:webHidden/>
              </w:rPr>
              <w:tab/>
            </w:r>
            <w:r>
              <w:rPr>
                <w:noProof/>
                <w:webHidden/>
              </w:rPr>
              <w:fldChar w:fldCharType="begin"/>
            </w:r>
            <w:r>
              <w:rPr>
                <w:noProof/>
                <w:webHidden/>
              </w:rPr>
              <w:instrText xml:space="preserve"> PAGEREF _Toc227758776 \h </w:instrText>
            </w:r>
            <w:r>
              <w:rPr>
                <w:noProof/>
                <w:webHidden/>
              </w:rPr>
            </w:r>
            <w:r>
              <w:rPr>
                <w:noProof/>
                <w:webHidden/>
              </w:rPr>
              <w:fldChar w:fldCharType="separate"/>
            </w:r>
            <w:r>
              <w:rPr>
                <w:noProof/>
                <w:webHidden/>
              </w:rPr>
              <w:t>11</w:t>
            </w:r>
            <w:r>
              <w:rPr>
                <w:noProof/>
                <w:webHidden/>
              </w:rPr>
              <w:fldChar w:fldCharType="end"/>
            </w:r>
          </w:hyperlink>
        </w:p>
        <w:p w:rsidR="00717C45" w:rsidRDefault="00717C45" w14:paraId="638A5FE8" w14:textId="67AA96DA">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7">
            <w:r w:rsidRPr="00EE5D33">
              <w:rPr>
                <w:rStyle w:val="Hyperlink"/>
                <w:noProof/>
              </w:rPr>
              <w:t>8.</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Aplikacijska okolja in dokumentacija</w:t>
            </w:r>
            <w:r>
              <w:rPr>
                <w:noProof/>
                <w:webHidden/>
              </w:rPr>
              <w:tab/>
            </w:r>
            <w:r>
              <w:rPr>
                <w:noProof/>
                <w:webHidden/>
              </w:rPr>
              <w:fldChar w:fldCharType="begin"/>
            </w:r>
            <w:r>
              <w:rPr>
                <w:noProof/>
                <w:webHidden/>
              </w:rPr>
              <w:instrText xml:space="preserve"> PAGEREF _Toc227758777 \h </w:instrText>
            </w:r>
            <w:r>
              <w:rPr>
                <w:noProof/>
                <w:webHidden/>
              </w:rPr>
            </w:r>
            <w:r>
              <w:rPr>
                <w:noProof/>
                <w:webHidden/>
              </w:rPr>
              <w:fldChar w:fldCharType="separate"/>
            </w:r>
            <w:r>
              <w:rPr>
                <w:noProof/>
                <w:webHidden/>
              </w:rPr>
              <w:t>11</w:t>
            </w:r>
            <w:r>
              <w:rPr>
                <w:noProof/>
                <w:webHidden/>
              </w:rPr>
              <w:fldChar w:fldCharType="end"/>
            </w:r>
          </w:hyperlink>
        </w:p>
        <w:p w:rsidR="00717C45" w:rsidRDefault="00717C45" w14:paraId="4E8E2132" w14:textId="7ED7A159">
          <w:pPr>
            <w:pStyle w:val="TOC1"/>
            <w:tabs>
              <w:tab w:val="left" w:pos="44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8">
            <w:r w:rsidRPr="00EE5D33">
              <w:rPr>
                <w:rStyle w:val="Hyperlink"/>
                <w:noProof/>
              </w:rPr>
              <w:t>9.</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Vloge in odgovornosti več strank</w:t>
            </w:r>
            <w:r>
              <w:rPr>
                <w:noProof/>
                <w:webHidden/>
              </w:rPr>
              <w:tab/>
            </w:r>
            <w:r>
              <w:rPr>
                <w:noProof/>
                <w:webHidden/>
              </w:rPr>
              <w:fldChar w:fldCharType="begin"/>
            </w:r>
            <w:r>
              <w:rPr>
                <w:noProof/>
                <w:webHidden/>
              </w:rPr>
              <w:instrText xml:space="preserve"> PAGEREF _Toc227758778 \h </w:instrText>
            </w:r>
            <w:r>
              <w:rPr>
                <w:noProof/>
                <w:webHidden/>
              </w:rPr>
            </w:r>
            <w:r>
              <w:rPr>
                <w:noProof/>
                <w:webHidden/>
              </w:rPr>
              <w:fldChar w:fldCharType="separate"/>
            </w:r>
            <w:r>
              <w:rPr>
                <w:noProof/>
                <w:webHidden/>
              </w:rPr>
              <w:t>11</w:t>
            </w:r>
            <w:r>
              <w:rPr>
                <w:noProof/>
                <w:webHidden/>
              </w:rPr>
              <w:fldChar w:fldCharType="end"/>
            </w:r>
          </w:hyperlink>
        </w:p>
        <w:p w:rsidR="00717C45" w:rsidRDefault="00717C45" w14:paraId="3D9C53CE" w14:textId="442845F3">
          <w:pPr>
            <w:pStyle w:val="TOC1"/>
            <w:tabs>
              <w:tab w:val="left" w:pos="72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79">
            <w:r w:rsidRPr="00EE5D33">
              <w:rPr>
                <w:rStyle w:val="Hyperlink"/>
                <w:noProof/>
              </w:rPr>
              <w:t>10.</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Podpora ob prenehanju pogodbe (Exit / Transition)</w:t>
            </w:r>
            <w:r>
              <w:rPr>
                <w:noProof/>
                <w:webHidden/>
              </w:rPr>
              <w:tab/>
            </w:r>
            <w:r>
              <w:rPr>
                <w:noProof/>
                <w:webHidden/>
              </w:rPr>
              <w:fldChar w:fldCharType="begin"/>
            </w:r>
            <w:r>
              <w:rPr>
                <w:noProof/>
                <w:webHidden/>
              </w:rPr>
              <w:instrText xml:space="preserve"> PAGEREF _Toc227758779 \h </w:instrText>
            </w:r>
            <w:r>
              <w:rPr>
                <w:noProof/>
                <w:webHidden/>
              </w:rPr>
            </w:r>
            <w:r>
              <w:rPr>
                <w:noProof/>
                <w:webHidden/>
              </w:rPr>
              <w:fldChar w:fldCharType="separate"/>
            </w:r>
            <w:r>
              <w:rPr>
                <w:noProof/>
                <w:webHidden/>
              </w:rPr>
              <w:t>12</w:t>
            </w:r>
            <w:r>
              <w:rPr>
                <w:noProof/>
                <w:webHidden/>
              </w:rPr>
              <w:fldChar w:fldCharType="end"/>
            </w:r>
          </w:hyperlink>
        </w:p>
        <w:p w:rsidR="00717C45" w:rsidRDefault="00717C45" w14:paraId="3147DB1B" w14:textId="03C9A6A8">
          <w:pPr>
            <w:pStyle w:val="TOC1"/>
            <w:tabs>
              <w:tab w:val="left" w:pos="72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0">
            <w:r w:rsidRPr="00EE5D33">
              <w:rPr>
                <w:rStyle w:val="Hyperlink"/>
                <w:noProof/>
              </w:rPr>
              <w:t>11.</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Podpora in komunikacija SLA</w:t>
            </w:r>
            <w:r>
              <w:rPr>
                <w:noProof/>
                <w:webHidden/>
              </w:rPr>
              <w:tab/>
            </w:r>
            <w:r>
              <w:rPr>
                <w:noProof/>
                <w:webHidden/>
              </w:rPr>
              <w:fldChar w:fldCharType="begin"/>
            </w:r>
            <w:r>
              <w:rPr>
                <w:noProof/>
                <w:webHidden/>
              </w:rPr>
              <w:instrText xml:space="preserve"> PAGEREF _Toc227758780 \h </w:instrText>
            </w:r>
            <w:r>
              <w:rPr>
                <w:noProof/>
                <w:webHidden/>
              </w:rPr>
            </w:r>
            <w:r>
              <w:rPr>
                <w:noProof/>
                <w:webHidden/>
              </w:rPr>
              <w:fldChar w:fldCharType="separate"/>
            </w:r>
            <w:r>
              <w:rPr>
                <w:noProof/>
                <w:webHidden/>
              </w:rPr>
              <w:t>12</w:t>
            </w:r>
            <w:r>
              <w:rPr>
                <w:noProof/>
                <w:webHidden/>
              </w:rPr>
              <w:fldChar w:fldCharType="end"/>
            </w:r>
          </w:hyperlink>
        </w:p>
        <w:p w:rsidR="00717C45" w:rsidRDefault="00717C45" w14:paraId="2CAD6969" w14:textId="47214423">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1">
            <w:r w:rsidRPr="00EE5D33">
              <w:rPr>
                <w:rStyle w:val="Hyperlink"/>
                <w:noProof/>
              </w:rPr>
              <w:t>Telefonska podpora</w:t>
            </w:r>
            <w:r>
              <w:rPr>
                <w:noProof/>
                <w:webHidden/>
              </w:rPr>
              <w:tab/>
            </w:r>
            <w:r>
              <w:rPr>
                <w:noProof/>
                <w:webHidden/>
              </w:rPr>
              <w:fldChar w:fldCharType="begin"/>
            </w:r>
            <w:r>
              <w:rPr>
                <w:noProof/>
                <w:webHidden/>
              </w:rPr>
              <w:instrText xml:space="preserve"> PAGEREF _Toc227758781 \h </w:instrText>
            </w:r>
            <w:r>
              <w:rPr>
                <w:noProof/>
                <w:webHidden/>
              </w:rPr>
            </w:r>
            <w:r>
              <w:rPr>
                <w:noProof/>
                <w:webHidden/>
              </w:rPr>
              <w:fldChar w:fldCharType="separate"/>
            </w:r>
            <w:r>
              <w:rPr>
                <w:noProof/>
                <w:webHidden/>
              </w:rPr>
              <w:t>12</w:t>
            </w:r>
            <w:r>
              <w:rPr>
                <w:noProof/>
                <w:webHidden/>
              </w:rPr>
              <w:fldChar w:fldCharType="end"/>
            </w:r>
          </w:hyperlink>
        </w:p>
        <w:p w:rsidR="00717C45" w:rsidRDefault="00717C45" w14:paraId="13B1A961" w14:textId="42443007">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2">
            <w:r w:rsidRPr="00EE5D33">
              <w:rPr>
                <w:rStyle w:val="Hyperlink"/>
                <w:noProof/>
              </w:rPr>
              <w:t>Postopek Službe za podporo uporabnikom, upravljanje incidentov in podpore</w:t>
            </w:r>
            <w:r>
              <w:rPr>
                <w:noProof/>
                <w:webHidden/>
              </w:rPr>
              <w:tab/>
            </w:r>
            <w:r>
              <w:rPr>
                <w:noProof/>
                <w:webHidden/>
              </w:rPr>
              <w:fldChar w:fldCharType="begin"/>
            </w:r>
            <w:r>
              <w:rPr>
                <w:noProof/>
                <w:webHidden/>
              </w:rPr>
              <w:instrText xml:space="preserve"> PAGEREF _Toc227758782 \h </w:instrText>
            </w:r>
            <w:r>
              <w:rPr>
                <w:noProof/>
                <w:webHidden/>
              </w:rPr>
            </w:r>
            <w:r>
              <w:rPr>
                <w:noProof/>
                <w:webHidden/>
              </w:rPr>
              <w:fldChar w:fldCharType="separate"/>
            </w:r>
            <w:r>
              <w:rPr>
                <w:noProof/>
                <w:webHidden/>
              </w:rPr>
              <w:t>12</w:t>
            </w:r>
            <w:r>
              <w:rPr>
                <w:noProof/>
                <w:webHidden/>
              </w:rPr>
              <w:fldChar w:fldCharType="end"/>
            </w:r>
          </w:hyperlink>
        </w:p>
        <w:p w:rsidR="00717C45" w:rsidRDefault="00717C45" w14:paraId="21BBA59D" w14:textId="2F905067">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3">
            <w:r w:rsidRPr="00EE5D33">
              <w:rPr>
                <w:rStyle w:val="Hyperlink"/>
                <w:noProof/>
              </w:rPr>
              <w:t>Obvestila o posodobitvi stanja</w:t>
            </w:r>
            <w:r>
              <w:rPr>
                <w:noProof/>
                <w:webHidden/>
              </w:rPr>
              <w:tab/>
            </w:r>
            <w:r>
              <w:rPr>
                <w:noProof/>
                <w:webHidden/>
              </w:rPr>
              <w:fldChar w:fldCharType="begin"/>
            </w:r>
            <w:r>
              <w:rPr>
                <w:noProof/>
                <w:webHidden/>
              </w:rPr>
              <w:instrText xml:space="preserve"> PAGEREF _Toc227758783 \h </w:instrText>
            </w:r>
            <w:r>
              <w:rPr>
                <w:noProof/>
                <w:webHidden/>
              </w:rPr>
            </w:r>
            <w:r>
              <w:rPr>
                <w:noProof/>
                <w:webHidden/>
              </w:rPr>
              <w:fldChar w:fldCharType="separate"/>
            </w:r>
            <w:r>
              <w:rPr>
                <w:noProof/>
                <w:webHidden/>
              </w:rPr>
              <w:t>13</w:t>
            </w:r>
            <w:r>
              <w:rPr>
                <w:noProof/>
                <w:webHidden/>
              </w:rPr>
              <w:fldChar w:fldCharType="end"/>
            </w:r>
          </w:hyperlink>
        </w:p>
        <w:p w:rsidR="00717C45" w:rsidRDefault="00717C45" w14:paraId="36CD346E" w14:textId="387882D5">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4">
            <w:r w:rsidRPr="00EE5D33">
              <w:rPr>
                <w:rStyle w:val="Hyperlink"/>
                <w:noProof/>
              </w:rPr>
              <w:t>Shema eskalacije</w:t>
            </w:r>
            <w:r>
              <w:rPr>
                <w:noProof/>
                <w:webHidden/>
              </w:rPr>
              <w:tab/>
            </w:r>
            <w:r>
              <w:rPr>
                <w:noProof/>
                <w:webHidden/>
              </w:rPr>
              <w:fldChar w:fldCharType="begin"/>
            </w:r>
            <w:r>
              <w:rPr>
                <w:noProof/>
                <w:webHidden/>
              </w:rPr>
              <w:instrText xml:space="preserve"> PAGEREF _Toc227758784 \h </w:instrText>
            </w:r>
            <w:r>
              <w:rPr>
                <w:noProof/>
                <w:webHidden/>
              </w:rPr>
            </w:r>
            <w:r>
              <w:rPr>
                <w:noProof/>
                <w:webHidden/>
              </w:rPr>
              <w:fldChar w:fldCharType="separate"/>
            </w:r>
            <w:r>
              <w:rPr>
                <w:noProof/>
                <w:webHidden/>
              </w:rPr>
              <w:t>13</w:t>
            </w:r>
            <w:r>
              <w:rPr>
                <w:noProof/>
                <w:webHidden/>
              </w:rPr>
              <w:fldChar w:fldCharType="end"/>
            </w:r>
          </w:hyperlink>
        </w:p>
        <w:p w:rsidR="00717C45" w:rsidRDefault="00717C45" w14:paraId="796122DE" w14:textId="6C9EF3F8">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5">
            <w:r w:rsidRPr="00EE5D33">
              <w:rPr>
                <w:rStyle w:val="Hyperlink"/>
                <w:noProof/>
              </w:rPr>
              <w:t>Poročilo o delovanju</w:t>
            </w:r>
            <w:r>
              <w:rPr>
                <w:noProof/>
                <w:webHidden/>
              </w:rPr>
              <w:tab/>
            </w:r>
            <w:r>
              <w:rPr>
                <w:noProof/>
                <w:webHidden/>
              </w:rPr>
              <w:fldChar w:fldCharType="begin"/>
            </w:r>
            <w:r>
              <w:rPr>
                <w:noProof/>
                <w:webHidden/>
              </w:rPr>
              <w:instrText xml:space="preserve"> PAGEREF _Toc227758785 \h </w:instrText>
            </w:r>
            <w:r>
              <w:rPr>
                <w:noProof/>
                <w:webHidden/>
              </w:rPr>
            </w:r>
            <w:r>
              <w:rPr>
                <w:noProof/>
                <w:webHidden/>
              </w:rPr>
              <w:fldChar w:fldCharType="separate"/>
            </w:r>
            <w:r>
              <w:rPr>
                <w:noProof/>
                <w:webHidden/>
              </w:rPr>
              <w:t>13</w:t>
            </w:r>
            <w:r>
              <w:rPr>
                <w:noProof/>
                <w:webHidden/>
              </w:rPr>
              <w:fldChar w:fldCharType="end"/>
            </w:r>
          </w:hyperlink>
        </w:p>
        <w:p w:rsidR="00717C45" w:rsidRDefault="00717C45" w14:paraId="1E83A6B8" w14:textId="5C9946AE">
          <w:pPr>
            <w:pStyle w:val="TOC1"/>
            <w:tabs>
              <w:tab w:val="left" w:pos="72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6">
            <w:r w:rsidRPr="00EE5D33">
              <w:rPr>
                <w:rStyle w:val="Hyperlink"/>
                <w:noProof/>
              </w:rPr>
              <w:t>12.</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Sistem zaračunavanja storitev in kazni</w:t>
            </w:r>
            <w:r>
              <w:rPr>
                <w:noProof/>
                <w:webHidden/>
              </w:rPr>
              <w:tab/>
            </w:r>
            <w:r>
              <w:rPr>
                <w:noProof/>
                <w:webHidden/>
              </w:rPr>
              <w:fldChar w:fldCharType="begin"/>
            </w:r>
            <w:r>
              <w:rPr>
                <w:noProof/>
                <w:webHidden/>
              </w:rPr>
              <w:instrText xml:space="preserve"> PAGEREF _Toc227758786 \h </w:instrText>
            </w:r>
            <w:r>
              <w:rPr>
                <w:noProof/>
                <w:webHidden/>
              </w:rPr>
            </w:r>
            <w:r>
              <w:rPr>
                <w:noProof/>
                <w:webHidden/>
              </w:rPr>
              <w:fldChar w:fldCharType="separate"/>
            </w:r>
            <w:r>
              <w:rPr>
                <w:noProof/>
                <w:webHidden/>
              </w:rPr>
              <w:t>14</w:t>
            </w:r>
            <w:r>
              <w:rPr>
                <w:noProof/>
                <w:webHidden/>
              </w:rPr>
              <w:fldChar w:fldCharType="end"/>
            </w:r>
          </w:hyperlink>
        </w:p>
        <w:p w:rsidR="00717C45" w:rsidRDefault="00717C45" w14:paraId="3B9FB54A" w14:textId="5663F386">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7">
            <w:r w:rsidRPr="00EE5D33">
              <w:rPr>
                <w:rStyle w:val="Hyperlink"/>
                <w:noProof/>
              </w:rPr>
              <w:t>Mesečni kazenski znesek</w:t>
            </w:r>
            <w:r>
              <w:rPr>
                <w:noProof/>
                <w:webHidden/>
              </w:rPr>
              <w:tab/>
            </w:r>
            <w:r>
              <w:rPr>
                <w:noProof/>
                <w:webHidden/>
              </w:rPr>
              <w:fldChar w:fldCharType="begin"/>
            </w:r>
            <w:r>
              <w:rPr>
                <w:noProof/>
                <w:webHidden/>
              </w:rPr>
              <w:instrText xml:space="preserve"> PAGEREF _Toc227758787 \h </w:instrText>
            </w:r>
            <w:r>
              <w:rPr>
                <w:noProof/>
                <w:webHidden/>
              </w:rPr>
            </w:r>
            <w:r>
              <w:rPr>
                <w:noProof/>
                <w:webHidden/>
              </w:rPr>
              <w:fldChar w:fldCharType="separate"/>
            </w:r>
            <w:r>
              <w:rPr>
                <w:noProof/>
                <w:webHidden/>
              </w:rPr>
              <w:t>14</w:t>
            </w:r>
            <w:r>
              <w:rPr>
                <w:noProof/>
                <w:webHidden/>
              </w:rPr>
              <w:fldChar w:fldCharType="end"/>
            </w:r>
          </w:hyperlink>
        </w:p>
        <w:p w:rsidR="00717C45" w:rsidRDefault="00717C45" w14:paraId="78FAA68E" w14:textId="45DBBA86">
          <w:pPr>
            <w:pStyle w:val="TOC1"/>
            <w:tabs>
              <w:tab w:val="left" w:pos="72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8">
            <w:r w:rsidRPr="00EE5D33">
              <w:rPr>
                <w:rStyle w:val="Hyperlink"/>
                <w:noProof/>
              </w:rPr>
              <w:t>13.</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Zahteve za zagotavljanje tehnološke kakovosti (TQA)</w:t>
            </w:r>
            <w:r>
              <w:rPr>
                <w:noProof/>
                <w:webHidden/>
              </w:rPr>
              <w:tab/>
            </w:r>
            <w:r>
              <w:rPr>
                <w:noProof/>
                <w:webHidden/>
              </w:rPr>
              <w:fldChar w:fldCharType="begin"/>
            </w:r>
            <w:r>
              <w:rPr>
                <w:noProof/>
                <w:webHidden/>
              </w:rPr>
              <w:instrText xml:space="preserve"> PAGEREF _Toc227758788 \h </w:instrText>
            </w:r>
            <w:r>
              <w:rPr>
                <w:noProof/>
                <w:webHidden/>
              </w:rPr>
            </w:r>
            <w:r>
              <w:rPr>
                <w:noProof/>
                <w:webHidden/>
              </w:rPr>
              <w:fldChar w:fldCharType="separate"/>
            </w:r>
            <w:r>
              <w:rPr>
                <w:noProof/>
                <w:webHidden/>
              </w:rPr>
              <w:t>15</w:t>
            </w:r>
            <w:r>
              <w:rPr>
                <w:noProof/>
                <w:webHidden/>
              </w:rPr>
              <w:fldChar w:fldCharType="end"/>
            </w:r>
          </w:hyperlink>
        </w:p>
        <w:p w:rsidR="00717C45" w:rsidRDefault="00717C45" w14:paraId="42D48B26" w14:textId="2F0ED956">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89">
            <w:r w:rsidRPr="00EE5D33">
              <w:rPr>
                <w:rStyle w:val="Hyperlink"/>
                <w:noProof/>
              </w:rPr>
              <w:t>Življenjski cikel in rezultati</w:t>
            </w:r>
            <w:r>
              <w:rPr>
                <w:noProof/>
                <w:webHidden/>
              </w:rPr>
              <w:tab/>
            </w:r>
            <w:r>
              <w:rPr>
                <w:noProof/>
                <w:webHidden/>
              </w:rPr>
              <w:fldChar w:fldCharType="begin"/>
            </w:r>
            <w:r>
              <w:rPr>
                <w:noProof/>
                <w:webHidden/>
              </w:rPr>
              <w:instrText xml:space="preserve"> PAGEREF _Toc227758789 \h </w:instrText>
            </w:r>
            <w:r>
              <w:rPr>
                <w:noProof/>
                <w:webHidden/>
              </w:rPr>
            </w:r>
            <w:r>
              <w:rPr>
                <w:noProof/>
                <w:webHidden/>
              </w:rPr>
              <w:fldChar w:fldCharType="separate"/>
            </w:r>
            <w:r>
              <w:rPr>
                <w:noProof/>
                <w:webHidden/>
              </w:rPr>
              <w:t>15</w:t>
            </w:r>
            <w:r>
              <w:rPr>
                <w:noProof/>
                <w:webHidden/>
              </w:rPr>
              <w:fldChar w:fldCharType="end"/>
            </w:r>
          </w:hyperlink>
        </w:p>
        <w:p w:rsidR="00717C45" w:rsidRDefault="00717C45" w14:paraId="6EEB0A7E" w14:textId="15943E75">
          <w:pPr>
            <w:pStyle w:val="TOC3"/>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0">
            <w:r w:rsidRPr="00EE5D33">
              <w:rPr>
                <w:rStyle w:val="Hyperlink"/>
                <w:noProof/>
              </w:rPr>
              <w:t>Zagotavljanje kakovosti in področje testiranja</w:t>
            </w:r>
            <w:r>
              <w:rPr>
                <w:noProof/>
                <w:webHidden/>
              </w:rPr>
              <w:tab/>
            </w:r>
            <w:r>
              <w:rPr>
                <w:noProof/>
                <w:webHidden/>
              </w:rPr>
              <w:fldChar w:fldCharType="begin"/>
            </w:r>
            <w:r>
              <w:rPr>
                <w:noProof/>
                <w:webHidden/>
              </w:rPr>
              <w:instrText xml:space="preserve"> PAGEREF _Toc227758790 \h </w:instrText>
            </w:r>
            <w:r>
              <w:rPr>
                <w:noProof/>
                <w:webHidden/>
              </w:rPr>
            </w:r>
            <w:r>
              <w:rPr>
                <w:noProof/>
                <w:webHidden/>
              </w:rPr>
              <w:fldChar w:fldCharType="separate"/>
            </w:r>
            <w:r>
              <w:rPr>
                <w:noProof/>
                <w:webHidden/>
              </w:rPr>
              <w:t>16</w:t>
            </w:r>
            <w:r>
              <w:rPr>
                <w:noProof/>
                <w:webHidden/>
              </w:rPr>
              <w:fldChar w:fldCharType="end"/>
            </w:r>
          </w:hyperlink>
        </w:p>
        <w:p w:rsidR="00717C45" w:rsidRDefault="00717C45" w14:paraId="49FE6DDF" w14:textId="1AB26279">
          <w:pPr>
            <w:pStyle w:val="TOC1"/>
            <w:tabs>
              <w:tab w:val="left" w:pos="720"/>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1">
            <w:r w:rsidRPr="00EE5D33">
              <w:rPr>
                <w:rStyle w:val="Hyperlink"/>
                <w:noProof/>
              </w:rPr>
              <w:t>14.</w:t>
            </w:r>
            <w:r>
              <w:rPr>
                <w:rFonts w:asciiTheme="minorHAnsi" w:hAnsiTheme="minorHAnsi" w:eastAsiaTheme="minorEastAsia" w:cstheme="minorBidi"/>
                <w:noProof/>
                <w:kern w:val="2"/>
                <w:sz w:val="24"/>
                <w:szCs w:val="24"/>
                <w:lang w:eastAsia="sl-SI"/>
                <w14:ligatures w14:val="standardContextual"/>
              </w:rPr>
              <w:tab/>
            </w:r>
            <w:r w:rsidRPr="00EE5D33">
              <w:rPr>
                <w:rStyle w:val="Hyperlink"/>
                <w:noProof/>
              </w:rPr>
              <w:t>Upravljanje aplikacije in obseg skladnosti</w:t>
            </w:r>
            <w:r>
              <w:rPr>
                <w:noProof/>
                <w:webHidden/>
              </w:rPr>
              <w:tab/>
            </w:r>
            <w:r>
              <w:rPr>
                <w:noProof/>
                <w:webHidden/>
              </w:rPr>
              <w:fldChar w:fldCharType="begin"/>
            </w:r>
            <w:r>
              <w:rPr>
                <w:noProof/>
                <w:webHidden/>
              </w:rPr>
              <w:instrText xml:space="preserve"> PAGEREF _Toc227758791 \h </w:instrText>
            </w:r>
            <w:r>
              <w:rPr>
                <w:noProof/>
                <w:webHidden/>
              </w:rPr>
            </w:r>
            <w:r>
              <w:rPr>
                <w:noProof/>
                <w:webHidden/>
              </w:rPr>
              <w:fldChar w:fldCharType="separate"/>
            </w:r>
            <w:r>
              <w:rPr>
                <w:noProof/>
                <w:webHidden/>
              </w:rPr>
              <w:t>17</w:t>
            </w:r>
            <w:r>
              <w:rPr>
                <w:noProof/>
                <w:webHidden/>
              </w:rPr>
              <w:fldChar w:fldCharType="end"/>
            </w:r>
          </w:hyperlink>
        </w:p>
        <w:p w:rsidR="00717C45" w:rsidRDefault="00717C45" w14:paraId="40C9E5A5" w14:textId="52E41E21">
          <w:pPr>
            <w:pStyle w:val="TOC2"/>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2">
            <w:r w:rsidRPr="00EE5D33">
              <w:rPr>
                <w:rStyle w:val="Hyperlink"/>
                <w:noProof/>
              </w:rPr>
              <w:t>Sistemski ključni kazalniki uspešnosti (KPI)</w:t>
            </w:r>
            <w:r>
              <w:rPr>
                <w:noProof/>
                <w:webHidden/>
              </w:rPr>
              <w:tab/>
            </w:r>
            <w:r>
              <w:rPr>
                <w:noProof/>
                <w:webHidden/>
              </w:rPr>
              <w:fldChar w:fldCharType="begin"/>
            </w:r>
            <w:r>
              <w:rPr>
                <w:noProof/>
                <w:webHidden/>
              </w:rPr>
              <w:instrText xml:space="preserve"> PAGEREF _Toc227758792 \h </w:instrText>
            </w:r>
            <w:r>
              <w:rPr>
                <w:noProof/>
                <w:webHidden/>
              </w:rPr>
            </w:r>
            <w:r>
              <w:rPr>
                <w:noProof/>
                <w:webHidden/>
              </w:rPr>
              <w:fldChar w:fldCharType="separate"/>
            </w:r>
            <w:r>
              <w:rPr>
                <w:noProof/>
                <w:webHidden/>
              </w:rPr>
              <w:t>17</w:t>
            </w:r>
            <w:r>
              <w:rPr>
                <w:noProof/>
                <w:webHidden/>
              </w:rPr>
              <w:fldChar w:fldCharType="end"/>
            </w:r>
          </w:hyperlink>
        </w:p>
        <w:p w:rsidR="00717C45" w:rsidRDefault="00717C45" w14:paraId="1C7BB86B" w14:textId="764620D7">
          <w:pPr>
            <w:pStyle w:val="TOC3"/>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3">
            <w:r w:rsidRPr="00EE5D33">
              <w:rPr>
                <w:rStyle w:val="Hyperlink"/>
                <w:noProof/>
              </w:rPr>
              <w:t>SLA</w:t>
            </w:r>
            <w:r w:rsidRPr="00EE5D33">
              <w:rPr>
                <w:rStyle w:val="Hyperlink"/>
                <w:rFonts w:ascii="Arial" w:hAnsi="Arial" w:cs="Arial"/>
                <w:noProof/>
              </w:rPr>
              <w:t> </w:t>
            </w:r>
            <w:r w:rsidRPr="00EE5D33">
              <w:rPr>
                <w:rStyle w:val="Hyperlink"/>
                <w:noProof/>
              </w:rPr>
              <w:t>(Service</w:t>
            </w:r>
            <w:r w:rsidRPr="00EE5D33">
              <w:rPr>
                <w:rStyle w:val="Hyperlink"/>
                <w:rFonts w:ascii="Arial" w:hAnsi="Arial" w:cs="Arial"/>
                <w:noProof/>
              </w:rPr>
              <w:t> </w:t>
            </w:r>
            <w:r w:rsidRPr="00EE5D33">
              <w:rPr>
                <w:rStyle w:val="Hyperlink"/>
                <w:noProof/>
              </w:rPr>
              <w:t>Level</w:t>
            </w:r>
            <w:r w:rsidRPr="00EE5D33">
              <w:rPr>
                <w:rStyle w:val="Hyperlink"/>
                <w:rFonts w:ascii="Arial" w:hAnsi="Arial" w:cs="Arial"/>
                <w:noProof/>
              </w:rPr>
              <w:t> </w:t>
            </w:r>
            <w:r w:rsidRPr="00EE5D33">
              <w:rPr>
                <w:rStyle w:val="Hyperlink"/>
                <w:noProof/>
              </w:rPr>
              <w:t>Agreement)</w:t>
            </w:r>
            <w:r w:rsidRPr="00EE5D33">
              <w:rPr>
                <w:rStyle w:val="Hyperlink"/>
                <w:rFonts w:ascii="Arial" w:hAnsi="Arial" w:cs="Arial"/>
                <w:noProof/>
              </w:rPr>
              <w:t> </w:t>
            </w:r>
            <w:r w:rsidRPr="00EE5D33">
              <w:rPr>
                <w:rStyle w:val="Hyperlink"/>
                <w:rFonts w:ascii="Aptos" w:hAnsi="Aptos" w:cs="Aptos"/>
                <w:noProof/>
              </w:rPr>
              <w:t>–</w:t>
            </w:r>
            <w:r w:rsidRPr="00EE5D33">
              <w:rPr>
                <w:rStyle w:val="Hyperlink"/>
                <w:rFonts w:ascii="Arial" w:hAnsi="Arial" w:cs="Arial"/>
                <w:noProof/>
              </w:rPr>
              <w:t> </w:t>
            </w:r>
            <w:r w:rsidRPr="00EE5D33">
              <w:rPr>
                <w:rStyle w:val="Hyperlink"/>
                <w:noProof/>
              </w:rPr>
              <w:t>Pogodbena raven storitve</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_Toc227758793 \h </w:instrText>
            </w:r>
            <w:r>
              <w:rPr>
                <w:noProof/>
                <w:webHidden/>
              </w:rPr>
            </w:r>
            <w:r>
              <w:rPr>
                <w:noProof/>
                <w:webHidden/>
              </w:rPr>
              <w:fldChar w:fldCharType="separate"/>
            </w:r>
            <w:r>
              <w:rPr>
                <w:noProof/>
                <w:webHidden/>
              </w:rPr>
              <w:t>17</w:t>
            </w:r>
            <w:r>
              <w:rPr>
                <w:noProof/>
                <w:webHidden/>
              </w:rPr>
              <w:fldChar w:fldCharType="end"/>
            </w:r>
          </w:hyperlink>
        </w:p>
        <w:p w:rsidR="00717C45" w:rsidRDefault="00717C45" w14:paraId="515EB3AB" w14:textId="315D3947">
          <w:pPr>
            <w:pStyle w:val="TOC3"/>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4">
            <w:r w:rsidRPr="00EE5D33">
              <w:rPr>
                <w:rStyle w:val="Hyperlink"/>
                <w:noProof/>
              </w:rPr>
              <w:t>SLO</w:t>
            </w:r>
            <w:r w:rsidRPr="00EE5D33">
              <w:rPr>
                <w:rStyle w:val="Hyperlink"/>
                <w:rFonts w:ascii="Arial" w:hAnsi="Arial" w:cs="Arial"/>
                <w:noProof/>
              </w:rPr>
              <w:t> </w:t>
            </w:r>
            <w:r w:rsidRPr="00EE5D33">
              <w:rPr>
                <w:rStyle w:val="Hyperlink"/>
                <w:noProof/>
              </w:rPr>
              <w:t>(Service</w:t>
            </w:r>
            <w:r w:rsidRPr="00EE5D33">
              <w:rPr>
                <w:rStyle w:val="Hyperlink"/>
                <w:rFonts w:ascii="Arial" w:hAnsi="Arial" w:cs="Arial"/>
                <w:noProof/>
              </w:rPr>
              <w:t> </w:t>
            </w:r>
            <w:r w:rsidRPr="00EE5D33">
              <w:rPr>
                <w:rStyle w:val="Hyperlink"/>
                <w:noProof/>
              </w:rPr>
              <w:t>Level</w:t>
            </w:r>
            <w:r w:rsidRPr="00EE5D33">
              <w:rPr>
                <w:rStyle w:val="Hyperlink"/>
                <w:rFonts w:ascii="Arial" w:hAnsi="Arial" w:cs="Arial"/>
                <w:noProof/>
              </w:rPr>
              <w:t> </w:t>
            </w:r>
            <w:r w:rsidRPr="00EE5D33">
              <w:rPr>
                <w:rStyle w:val="Hyperlink"/>
                <w:noProof/>
              </w:rPr>
              <w:t>Objective)</w:t>
            </w:r>
            <w:r w:rsidRPr="00EE5D33">
              <w:rPr>
                <w:rStyle w:val="Hyperlink"/>
                <w:rFonts w:ascii="Arial" w:hAnsi="Arial" w:cs="Arial"/>
                <w:noProof/>
              </w:rPr>
              <w:t>  </w:t>
            </w:r>
            <w:r w:rsidRPr="00EE5D33">
              <w:rPr>
                <w:rStyle w:val="Hyperlink"/>
                <w:rFonts w:ascii="Aptos" w:hAnsi="Aptos" w:cs="Aptos"/>
                <w:noProof/>
              </w:rPr>
              <w:t>–</w:t>
            </w:r>
            <w:r w:rsidRPr="00EE5D33">
              <w:rPr>
                <w:rStyle w:val="Hyperlink"/>
                <w:rFonts w:ascii="Arial" w:hAnsi="Arial" w:cs="Arial"/>
                <w:noProof/>
              </w:rPr>
              <w:t> </w:t>
            </w:r>
            <w:r w:rsidRPr="00EE5D33">
              <w:rPr>
                <w:rStyle w:val="Hyperlink"/>
                <w:noProof/>
              </w:rPr>
              <w:t>Operativni cilji</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_Toc227758794 \h </w:instrText>
            </w:r>
            <w:r>
              <w:rPr>
                <w:noProof/>
                <w:webHidden/>
              </w:rPr>
            </w:r>
            <w:r>
              <w:rPr>
                <w:noProof/>
                <w:webHidden/>
              </w:rPr>
              <w:fldChar w:fldCharType="separate"/>
            </w:r>
            <w:r>
              <w:rPr>
                <w:noProof/>
                <w:webHidden/>
              </w:rPr>
              <w:t>19</w:t>
            </w:r>
            <w:r>
              <w:rPr>
                <w:noProof/>
                <w:webHidden/>
              </w:rPr>
              <w:fldChar w:fldCharType="end"/>
            </w:r>
          </w:hyperlink>
        </w:p>
        <w:p w:rsidR="00717C45" w:rsidRDefault="00717C45" w14:paraId="391F75F2" w14:textId="0A574FFA">
          <w:pPr>
            <w:pStyle w:val="TOC3"/>
            <w:tabs>
              <w:tab w:val="right" w:leader="dot" w:pos="9016"/>
            </w:tabs>
            <w:rPr>
              <w:rFonts w:asciiTheme="minorHAnsi" w:hAnsiTheme="minorHAnsi" w:eastAsiaTheme="minorEastAsia" w:cstheme="minorBidi"/>
              <w:noProof/>
              <w:kern w:val="2"/>
              <w:sz w:val="24"/>
              <w:szCs w:val="24"/>
              <w:lang w:eastAsia="sl-SI"/>
              <w14:ligatures w14:val="standardContextual"/>
            </w:rPr>
          </w:pPr>
          <w:hyperlink w:history="1" w:anchor="_Toc227758795">
            <w:r w:rsidRPr="00EE5D33">
              <w:rPr>
                <w:rStyle w:val="Hyperlink"/>
                <w:noProof/>
              </w:rPr>
              <w:t>NFR</w:t>
            </w:r>
            <w:r w:rsidRPr="00EE5D33">
              <w:rPr>
                <w:rStyle w:val="Hyperlink"/>
                <w:rFonts w:ascii="Arial" w:hAnsi="Arial" w:cs="Arial"/>
                <w:noProof/>
              </w:rPr>
              <w:t> </w:t>
            </w:r>
            <w:r w:rsidRPr="00EE5D33">
              <w:rPr>
                <w:rStyle w:val="Hyperlink"/>
                <w:noProof/>
              </w:rPr>
              <w:t>(Non-Functional</w:t>
            </w:r>
            <w:r w:rsidRPr="00EE5D33">
              <w:rPr>
                <w:rStyle w:val="Hyperlink"/>
                <w:rFonts w:ascii="Arial" w:hAnsi="Arial" w:cs="Arial"/>
                <w:noProof/>
              </w:rPr>
              <w:t> </w:t>
            </w:r>
            <w:r w:rsidRPr="00EE5D33">
              <w:rPr>
                <w:rStyle w:val="Hyperlink"/>
                <w:noProof/>
              </w:rPr>
              <w:t>Requirements)</w:t>
            </w:r>
            <w:r w:rsidRPr="00EE5D33">
              <w:rPr>
                <w:rStyle w:val="Hyperlink"/>
                <w:rFonts w:ascii="Arial" w:hAnsi="Arial" w:cs="Arial"/>
                <w:noProof/>
              </w:rPr>
              <w:t> </w:t>
            </w:r>
            <w:r w:rsidRPr="00EE5D33">
              <w:rPr>
                <w:rStyle w:val="Hyperlink"/>
                <w:noProof/>
              </w:rPr>
              <w:t>-</w:t>
            </w:r>
            <w:r w:rsidRPr="00EE5D33">
              <w:rPr>
                <w:rStyle w:val="Hyperlink"/>
                <w:rFonts w:ascii="Arial" w:hAnsi="Arial" w:cs="Arial"/>
                <w:noProof/>
              </w:rPr>
              <w:t> </w:t>
            </w:r>
            <w:r w:rsidRPr="00EE5D33">
              <w:rPr>
                <w:rStyle w:val="Hyperlink"/>
                <w:noProof/>
              </w:rPr>
              <w:t>Kakovostne lastnosti sistema</w:t>
            </w:r>
            <w:r w:rsidRPr="00EE5D33">
              <w:rPr>
                <w:rStyle w:val="Hyperlink"/>
                <w:rFonts w:ascii="Arial" w:hAnsi="Arial" w:cs="Arial"/>
                <w:noProof/>
              </w:rPr>
              <w:t> </w:t>
            </w:r>
            <w:r>
              <w:rPr>
                <w:noProof/>
                <w:webHidden/>
              </w:rPr>
              <w:tab/>
            </w:r>
            <w:r>
              <w:rPr>
                <w:noProof/>
                <w:webHidden/>
              </w:rPr>
              <w:fldChar w:fldCharType="begin"/>
            </w:r>
            <w:r>
              <w:rPr>
                <w:noProof/>
                <w:webHidden/>
              </w:rPr>
              <w:instrText xml:space="preserve"> PAGEREF _Toc227758795 \h </w:instrText>
            </w:r>
            <w:r>
              <w:rPr>
                <w:noProof/>
                <w:webHidden/>
              </w:rPr>
            </w:r>
            <w:r>
              <w:rPr>
                <w:noProof/>
                <w:webHidden/>
              </w:rPr>
              <w:fldChar w:fldCharType="separate"/>
            </w:r>
            <w:r>
              <w:rPr>
                <w:noProof/>
                <w:webHidden/>
              </w:rPr>
              <w:t>20</w:t>
            </w:r>
            <w:r>
              <w:rPr>
                <w:noProof/>
                <w:webHidden/>
              </w:rPr>
              <w:fldChar w:fldCharType="end"/>
            </w:r>
          </w:hyperlink>
        </w:p>
        <w:p w:rsidR="006C0030" w:rsidRDefault="006C0030" w14:paraId="13C1B21B" w14:textId="06FCA20E">
          <w:r>
            <w:rPr>
              <w:b/>
              <w:bCs/>
              <w:lang w:val="en-GB"/>
            </w:rPr>
            <w:fldChar w:fldCharType="end"/>
          </w:r>
        </w:p>
      </w:sdtContent>
    </w:sdt>
    <w:p w:rsidR="00195DA8" w:rsidRDefault="00195DA8" w14:paraId="11496E26" w14:textId="58EDCB21">
      <w:pPr>
        <w:jc w:val="left"/>
      </w:pPr>
      <w:r>
        <w:br w:type="page"/>
      </w:r>
    </w:p>
    <w:p w:rsidRPr="00A31CBA" w:rsidR="00A31CBA" w:rsidP="007A4859" w:rsidRDefault="00A31CBA" w14:paraId="3E09F389" w14:textId="034F9429">
      <w:pPr>
        <w:pStyle w:val="Heading1"/>
      </w:pPr>
      <w:bookmarkStart w:name="_Toc227758759" w:id="0"/>
      <w:r w:rsidRPr="00A31CBA">
        <w:t>Okno storitve in stopnje resnosti</w:t>
      </w:r>
      <w:bookmarkEnd w:id="0"/>
      <w:r w:rsidRPr="00A31CBA">
        <w:t> </w:t>
      </w:r>
    </w:p>
    <w:p w:rsidRPr="00A31CBA" w:rsidR="00240D30" w:rsidP="007A4859" w:rsidRDefault="00240D30" w14:paraId="182BE851" w14:textId="7B9093E1">
      <w:r w:rsidRPr="00240D30">
        <w:t xml:space="preserve">Napako pogodbeni stranki definirata kot nedelovanje sistema oziroma delovanje, ki ni v skladu z zahtevami, določenimi v specifikaciji, oziroma tistimi, ki so z izvajalcem naknadno sporazumno dogovorjene, oziroma z navodili za uporabo </w:t>
      </w:r>
      <w:r w:rsidR="007A3068">
        <w:t>informacijskega sistema</w:t>
      </w:r>
      <w:r w:rsidRPr="00240D30">
        <w:t>. Napake se delijo glede na resnost, od česar je odvisna tudi hitrost oziroma nujnost odprave</w:t>
      </w:r>
      <w:r w:rsidR="0025381E">
        <w:t xml:space="preserve">. </w:t>
      </w:r>
      <w:r w:rsidRPr="00A31CBA" w:rsidR="0025381E">
        <w:t xml:space="preserve">Naročnik je opredelil štiri vrste stopenj resnosti, ki se uporabljajo pri takšnih nalogah. </w:t>
      </w:r>
      <w:r w:rsidR="0025381E">
        <w:t xml:space="preserve"> </w:t>
      </w:r>
      <w:r w:rsidRPr="00A31CBA" w:rsidR="0025381E">
        <w:t>To so stopnja resnosti 1, stopnja resnosti 2, stopnja resnosti 3 in zahtevki za storitev.</w:t>
      </w:r>
      <w:r w:rsidR="0025381E">
        <w:t xml:space="preserve"> </w:t>
      </w:r>
      <w:r w:rsidRPr="00A31CBA" w:rsidR="0025381E">
        <w:t>Opredelitev vsake od njih je navedena v nadaljevanju: </w:t>
      </w:r>
    </w:p>
    <w:p w:rsidRPr="00A31CBA" w:rsidR="00A31CBA" w:rsidP="007A4859" w:rsidRDefault="00A31CBA" w14:paraId="45404196" w14:textId="16B5986E">
      <w:pPr>
        <w:pStyle w:val="Heading2"/>
      </w:pPr>
      <w:bookmarkStart w:name="_Toc227758760" w:id="1"/>
      <w:r w:rsidRPr="00A31CBA">
        <w:t>Stopnja resnosti 1 </w:t>
      </w:r>
      <w:r w:rsidR="000A3748">
        <w:t>(kritična napaka)</w:t>
      </w:r>
      <w:bookmarkEnd w:id="1"/>
    </w:p>
    <w:p w:rsidRPr="00A31CBA" w:rsidR="00A31CBA" w:rsidP="007A4859" w:rsidRDefault="00A31CBA" w14:paraId="4D20F17B" w14:textId="77777777">
      <w:r w:rsidRPr="00A31CBA">
        <w:t>To pomeni resno napako, težavo in/ali motnjo v aplikaciji, zaradi katere aplikacija ali njena pomembna funkcija/modul postane nedostopna, močno motena ali pogosto prekinjena, ali zaradi katere se močno poslabša delovanje, poslabša storitev ali izgubi zmogljivost v zvezi s tako aplikacijo ali tako pomembno funkcijo v njej. Stopnja resnosti 1 vključuje tudi napako, težavo in/ali motnjo na ravni izrednih razmer, ki povzroči izpad celotne aplikacije. </w:t>
      </w:r>
    </w:p>
    <w:p w:rsidRPr="00A31CBA" w:rsidR="00A31CBA" w:rsidP="007A4859" w:rsidRDefault="00A31CBA" w14:paraId="03DCDB4C" w14:textId="35BBEED9">
      <w:pPr>
        <w:pStyle w:val="Heading2"/>
      </w:pPr>
      <w:bookmarkStart w:name="_Toc227758761" w:id="2"/>
      <w:r w:rsidRPr="00A31CBA">
        <w:t>Stopnja resnosti 2 </w:t>
      </w:r>
      <w:r w:rsidR="000A3748">
        <w:t>(resna napaka)</w:t>
      </w:r>
      <w:bookmarkEnd w:id="2"/>
    </w:p>
    <w:p w:rsidRPr="00A31CBA" w:rsidR="00A31CBA" w:rsidP="007A4859" w:rsidRDefault="00A31CBA" w14:paraId="4AD59D65" w14:textId="77777777">
      <w:r w:rsidRPr="00A31CBA">
        <w:t>Pomeni resno napako, težavo in/ali motnjo v aplikaciji, ki povzroča ali bo verjetno povzročila motnje ali pogoste prekinitve aplikacije ali njene pomembne funkcije, ali zmerno poslabšanje delovanja, poslabšanje storitev ali izgubo zmogljivosti v zvezi s takšno aplikacijo ali takšno pomembno funkcijo v njej. Takšne hude napake lahko povzročijo tudi napake, ki vplivajo na delovanje in vzdrževanje in onemogočajo pravilno delovanje ali vzdrževanje ali povzročijo nižjo raven delovanja aplikacije, kar lahko privede do pritožb strank. </w:t>
      </w:r>
    </w:p>
    <w:p w:rsidRPr="00A31CBA" w:rsidR="00A31CBA" w:rsidP="007A4859" w:rsidRDefault="00A31CBA" w14:paraId="0003FAAC" w14:textId="2F244B34">
      <w:pPr>
        <w:pStyle w:val="Heading2"/>
      </w:pPr>
      <w:bookmarkStart w:name="_Toc227758762" w:id="3"/>
      <w:r w:rsidRPr="00A31CBA">
        <w:t>Stopnja resnosti 3 </w:t>
      </w:r>
      <w:r w:rsidR="000A3748">
        <w:t>(manjša napaka)</w:t>
      </w:r>
      <w:bookmarkEnd w:id="3"/>
    </w:p>
    <w:p w:rsidR="00D10D43" w:rsidP="007A4859" w:rsidRDefault="00A31CBA" w14:paraId="5BF9E29F" w14:textId="20A1D86F">
      <w:r w:rsidRPr="00A31CBA">
        <w:t>To pomeni manjšo napako, težavo in/ali motnjo v aplikaciji, ki ne vpliva na delovanje, storitev ali delovanje in vzdrževanje aplikacije, vendar povzroči odstopanje od specifikacije aplikacije ali manjše napake v dokumentaciji, ki ne vplivajo na delovanje in vzdrževanje aplikacije. Vključuje tudi poizvedbe o značilnostih funkcionalnosti sistema in razlago, kako na njem izvajati različne dejavnosti.</w:t>
      </w:r>
    </w:p>
    <w:p w:rsidR="001F18ED" w:rsidP="001F18ED" w:rsidRDefault="004215FA" w14:paraId="69B75F1F" w14:textId="0249E67A">
      <w:pPr>
        <w:pStyle w:val="Heading2"/>
      </w:pPr>
      <w:bookmarkStart w:name="_Toc227758763" w:id="4"/>
      <w:r>
        <w:t>Varnostni</w:t>
      </w:r>
      <w:r w:rsidR="001F18ED">
        <w:t xml:space="preserve"> incident (kritična stopnja)</w:t>
      </w:r>
      <w:bookmarkEnd w:id="4"/>
    </w:p>
    <w:p w:rsidR="001F18ED" w:rsidP="001F18ED" w:rsidRDefault="001F18ED" w14:paraId="0FD170A6" w14:textId="77777777">
      <w:r>
        <w:t>Varnostni incident pomeni vsak dogodek, ki ogroža ali lahko ogrozi zaupnost, celovitost ali razpoložljivost podatkov, vključno z, vendar ne omejeno na, kršitve varstva osebnih podatkov, nepooblaščen dostop, kibernetske napade ali zlorabe.</w:t>
      </w:r>
    </w:p>
    <w:p w:rsidR="001F18ED" w:rsidP="001F18ED" w:rsidRDefault="001F18ED" w14:paraId="28F1C83E" w14:textId="77777777">
      <w:r>
        <w:t>Varnostni incidenti se obravnavajo z najvišjo prioriteto (najmanj na ravni Stopnje resnosti 1) in zahtevajo:</w:t>
      </w:r>
    </w:p>
    <w:p w:rsidR="001F18ED" w:rsidP="001F18ED" w:rsidRDefault="001F18ED" w14:paraId="5E9BABB1" w14:textId="77777777">
      <w:r>
        <w:t>– takojšen odziv (brez odlašanja, najkasneje v 15 minutah),</w:t>
      </w:r>
    </w:p>
    <w:p w:rsidR="001F18ED" w:rsidP="001F18ED" w:rsidRDefault="001F18ED" w14:paraId="151695D9" w14:textId="77777777">
      <w:r>
        <w:t>– neprekinjeno obravnavo do zajezitve incidenta,</w:t>
      </w:r>
    </w:p>
    <w:p w:rsidR="001F18ED" w:rsidP="001F18ED" w:rsidRDefault="001F18ED" w14:paraId="1E7F5291" w14:textId="77777777">
      <w:r>
        <w:t>– obvezno eskalacijo odgovornim osebam.</w:t>
      </w:r>
    </w:p>
    <w:p w:rsidR="001F18ED" w:rsidP="001F18ED" w:rsidRDefault="001F18ED" w14:paraId="158F4903" w14:textId="77777777"/>
    <w:p w:rsidRPr="00A31CBA" w:rsidR="001F18ED" w:rsidP="001F18ED" w:rsidRDefault="001F18ED" w14:paraId="1388DCD0" w14:textId="34F0C4BE">
      <w:r>
        <w:t>Izvajalec mora naročniku zagotavljati podporo pri izpolnjevanju zakonskih obveznosti (GDPR, ZVOP-2), vključno s pripravo obvestil nadzornim organom v zakonskih rokih (npr. 72 ur).</w:t>
      </w:r>
    </w:p>
    <w:p w:rsidR="00A31CBA" w:rsidP="000A3748" w:rsidRDefault="00D1785F" w14:paraId="6DBD59B0" w14:textId="39D38470">
      <w:pPr>
        <w:pStyle w:val="Heading2"/>
      </w:pPr>
      <w:bookmarkStart w:name="_Toc227758764" w:id="5"/>
      <w:r w:rsidRPr="00D1785F">
        <w:t xml:space="preserve">Stopnja </w:t>
      </w:r>
      <w:r w:rsidR="004D2F5C">
        <w:t xml:space="preserve">resnosti </w:t>
      </w:r>
      <w:r w:rsidRPr="00D1785F">
        <w:t>4 – Standardni zahtevki za storitve</w:t>
      </w:r>
      <w:bookmarkEnd w:id="5"/>
    </w:p>
    <w:p w:rsidR="00D85C1A" w:rsidP="00D85C1A" w:rsidRDefault="00D85C1A" w14:paraId="167F7B8C" w14:textId="77777777">
      <w:r>
        <w:t>Zahtevki za storitve se delijo na:</w:t>
      </w:r>
    </w:p>
    <w:p w:rsidR="00D85C1A" w:rsidP="00D85C1A" w:rsidRDefault="00D85C1A" w14:paraId="25ABEA02" w14:textId="1564887E">
      <w:r>
        <w:t>a) Standardni zahtevki za storitve: To so ponavljajoči se, vnaprej definirani zahtevki, ki ne zahtevajo razvoja ali sprememb sistema (npr. odklep uporabniškega računa, ponastavitev gesla, dodajanje uporabnika, manjše konfiguracijske spremembe). Ti zahtevki se obravnavajo v okviru SLA in so vključeni v tabelo stopenj resnosti.</w:t>
      </w:r>
    </w:p>
    <w:p w:rsidR="00D85C1A" w:rsidP="00D85C1A" w:rsidRDefault="00D85C1A" w14:paraId="2430F2A2" w14:textId="577E3624">
      <w:r>
        <w:t>b) Zahtevki za spremembe (Change Requests): To so zahtevki, ki vključujejo spremembe funkcionalnosti sistema, uporabniškega vmesnika ali poslovne logike (npr. sprememba logotipa, prilagoditve poročil, nove funkcionalnosti).</w:t>
      </w:r>
    </w:p>
    <w:p w:rsidR="00D85C1A" w:rsidP="00D85C1A" w:rsidRDefault="00D85C1A" w14:paraId="317E086D" w14:textId="600BAA3C">
      <w:r>
        <w:t>Takšni zahtevki ne sodijo v SLA za odpravljanje napak, temveč se obravnavajo preko formalnega postopka za upravljanje sprememb (RFC) in odobritve CAB. Roki izvedbe za zahtevke za spremembe se določijo individualno na podlagi ocene obsega dela in potrditve naročnika.</w:t>
      </w:r>
    </w:p>
    <w:p w:rsidR="00A31CBA" w:rsidP="00E2479F" w:rsidRDefault="00A31CBA" w14:paraId="71BE4E62" w14:textId="43A3F48B">
      <w:pPr>
        <w:pStyle w:val="Heading2"/>
      </w:pPr>
      <w:bookmarkStart w:name="_Toc227758765" w:id="6"/>
      <w:r w:rsidRPr="00A31CBA">
        <w:t>Druge opredelitve, povezane s SLA</w:t>
      </w:r>
      <w:bookmarkEnd w:id="6"/>
      <w:r w:rsidRPr="00A31CBA">
        <w:t> </w:t>
      </w:r>
    </w:p>
    <w:p w:rsidRPr="00A31CBA" w:rsidR="00A31CBA" w:rsidP="007A4859" w:rsidRDefault="00A31CBA" w14:paraId="17685F4F" w14:textId="090DCEAC">
      <w:r w:rsidRPr="00A31CBA">
        <w:rPr>
          <w:i/>
          <w:iCs/>
        </w:rPr>
        <w:t>Stopnja resnosti: </w:t>
      </w:r>
      <w:r w:rsidRPr="00A31CBA">
        <w:t>To je raven težave/izdaje/zahtevka, sporočenega ponudniku aplikacije, ki lahko povzroči, da se aplikacija obnaša drugače, kot je bila zasnovana. </w:t>
      </w:r>
    </w:p>
    <w:p w:rsidRPr="00A31CBA" w:rsidR="00A31CBA" w:rsidP="007A4859" w:rsidRDefault="00A31CBA" w14:paraId="1A1D0982" w14:textId="3EA1C9BC">
      <w:r w:rsidRPr="00A31CBA">
        <w:rPr>
          <w:i/>
          <w:iCs/>
        </w:rPr>
        <w:t>Odzivni čas: </w:t>
      </w:r>
      <w:r w:rsidRPr="00A31CBA">
        <w:t xml:space="preserve">je najdaljši čas, v katerem mora ponudnik aplikacije stopiti v stik z naročnikom (predvsem s svojo službo </w:t>
      </w:r>
      <w:r w:rsidR="001718C3">
        <w:t>za podporo uporabnikom</w:t>
      </w:r>
      <w:r w:rsidRPr="00A31CBA">
        <w:t>) in ga obvestiti o referenčni številki njegovega klica/</w:t>
      </w:r>
      <w:r w:rsidRPr="001718C3" w:rsidR="001718C3">
        <w:t>zahteve ali storitve (ticket)</w:t>
      </w:r>
      <w:r w:rsidR="001718C3">
        <w:t xml:space="preserve"> </w:t>
      </w:r>
      <w:r w:rsidRPr="00A31CBA">
        <w:t>skupaj z imenom inženirja, ki je odgovoren za ta klic/</w:t>
      </w:r>
      <w:r w:rsidRPr="001718C3" w:rsidR="001718C3">
        <w:t>zahteve ali storitve (ticket)</w:t>
      </w:r>
      <w:r w:rsidRPr="00A31CBA">
        <w:t>. To se šteje za uradno "potrditev klica" med naročnikom in ponudnikom aplikacije. </w:t>
      </w:r>
    </w:p>
    <w:p w:rsidRPr="00A31CBA" w:rsidR="00A31CBA" w:rsidP="007A4859" w:rsidRDefault="00A31CBA" w14:paraId="67026F5B" w14:textId="07716BFD">
      <w:r w:rsidRPr="00A31CBA">
        <w:rPr>
          <w:i/>
          <w:iCs/>
        </w:rPr>
        <w:t>Čas rešitve: </w:t>
      </w:r>
      <w:r w:rsidRPr="00A31CBA">
        <w:t>je najdaljši čas, v katerem mora ponudnik aplikacije izvesti trajno rešitev, da odpravi napako/problem. Izračuna se na podlagi dogovorjenega odzivnega časa in ne dejanskega odzivnega časa. Vendar se je v določenih okoliščinah mogoče s ponudnikom dogovoriti, da bo izvajal obhodno rešitev, dokler ne bo pripravljen za izvajanje trajne rešitve. V takšnih primerih se obhodna rešitev šteje za začasno rešitev in ponudbenik ne bo kaznovan zaradi kršitve dogovora SLA, če je bil načrt izvedbe stalne rešitve posredovan in odobren s strani vodstva naročnika. </w:t>
      </w:r>
      <w:r w:rsidRPr="00AD7B42" w:rsidR="00AD7B42">
        <w:t>Čas reševanja se lahko začasno zaustavi v skladu z določilom »Zaustavitev teka časa (Stop-the-clock)«, kot je opredeljeno v tem poglavju.</w:t>
      </w:r>
    </w:p>
    <w:p w:rsidR="00A31CBA" w:rsidP="3D1369A7" w:rsidRDefault="00A31CBA" w14:paraId="6376D990" w14:textId="5B185BBA">
      <w:r>
        <w:t xml:space="preserve">Primer: Za aplikacijo X je bil dogovorjen odzivni čas (1) ura in čas rešitve (4) ure za stopnjo (1). Če naročnik zabeleži klic ob 12:00 v okviru resnosti (1), se pričakuje, da bo ponudnik aplikacije trajno odpravil težavo do 17:00, tudi če se je ob 15:00 odzval s številko </w:t>
      </w:r>
      <w:r w:rsidRPr="00A31CBA" w:rsidR="0088533E">
        <w:t>zahteve ali storitve (ticket)</w:t>
      </w:r>
      <w:r>
        <w:t>. </w:t>
      </w:r>
    </w:p>
    <w:p w:rsidR="00770AD0" w:rsidP="00770AD0" w:rsidRDefault="00770AD0" w14:paraId="65CC1732" w14:textId="5FAE3FAF">
      <w:r w:rsidRPr="00770AD0">
        <w:rPr>
          <w:i/>
          <w:iCs/>
        </w:rPr>
        <w:t>Zaustavitev teka časa (»Stop-the-clock«)</w:t>
      </w:r>
      <w:r>
        <w:rPr>
          <w:i/>
          <w:iCs/>
        </w:rPr>
        <w:t xml:space="preserve">: </w:t>
      </w:r>
      <w:r>
        <w:t>Čas reševanja se začasno zaustavi v primerih, ko izvajalec od naročnika pisno ali preko sistema za upravljanje incidentov zahteva dodatne informacije, potrditve, dostop ali drugo aktivnost, brez katerih nadaljnje reševanje objektivno ni mogoče.</w:t>
      </w:r>
    </w:p>
    <w:p w:rsidR="00770AD0" w:rsidP="00770AD0" w:rsidRDefault="00770AD0" w14:paraId="3DAAF1A4" w14:textId="77777777">
      <w:r>
        <w:t>Zaustavitev začne teči v trenutku evidentiranja zahteve in traja do trenutka, ko naročnik zagotovi zahtevane informacije ali dostop.</w:t>
      </w:r>
    </w:p>
    <w:p w:rsidR="00770AD0" w:rsidP="00770AD0" w:rsidRDefault="00770AD0" w14:paraId="11D25A61" w14:textId="75A879CA">
      <w:r>
        <w:t>Vsi primeri zaustavitve morajo biti ustrezno evidentirani in sledljivi v sistemu za upravljanje incidentov.</w:t>
      </w:r>
    </w:p>
    <w:p w:rsidRPr="00A31CBA" w:rsidR="00CD54F7" w:rsidP="00CD54F7" w:rsidRDefault="00CD54F7" w14:paraId="51376067" w14:textId="0BC9A8B1">
      <w:r w:rsidRPr="00CD54F7">
        <w:rPr>
          <w:i/>
          <w:iCs/>
        </w:rPr>
        <w:t>Obnovitev storitve in trajna odprava napake</w:t>
      </w:r>
      <w:r w:rsidR="00E1662D">
        <w:rPr>
          <w:i/>
          <w:iCs/>
        </w:rPr>
        <w:t xml:space="preserve">: </w:t>
      </w:r>
      <w:r>
        <w:t>Obhodna rešitev, ki omogoča normalno uporabo sistema, se šteje kot obnovitev storitve.</w:t>
      </w:r>
      <w:r w:rsidR="00E1662D">
        <w:t xml:space="preserve"> </w:t>
      </w:r>
      <w:r>
        <w:t>Po vzpostavitvi obhodne rešitve se lahko stopnja resnosti incidenta zniža (npr. iz Stopnje 1 v Stopnjo 3), ob potrditvi naročnika.</w:t>
      </w:r>
      <w:r w:rsidR="00E1662D">
        <w:t xml:space="preserve"> </w:t>
      </w:r>
      <w:r>
        <w:t>Izvajalec je še naprej dolžan zagotoviti trajno odpravo napake (root cause) v roku, ki velja za novo stopnjo resnosti.</w:t>
      </w:r>
    </w:p>
    <w:p w:rsidRPr="00A31CBA" w:rsidR="00CD54F7" w:rsidP="007A4859" w:rsidRDefault="00A31CBA" w14:paraId="3D0A42A2" w14:textId="695CCE44">
      <w:r w:rsidRPr="3D1369A7">
        <w:rPr>
          <w:i/>
          <w:iCs/>
        </w:rPr>
        <w:t>Posodabljanje stanja: </w:t>
      </w:r>
      <w:r>
        <w:t>gre za pogostost obveščanja odgovorne osebe pri naročniku (predvsem službe za storitve IT) o stanju prijavljenega klica/</w:t>
      </w:r>
      <w:r w:rsidR="45E1E48F">
        <w:t>zahtevka</w:t>
      </w:r>
      <w:r>
        <w:t>, dokler ni izvedena trajna rešitev. </w:t>
      </w:r>
    </w:p>
    <w:p w:rsidRPr="00A31CBA" w:rsidR="00A31CBA" w:rsidP="007A4859" w:rsidRDefault="00A31CBA" w14:paraId="51AFF25B" w14:textId="77777777">
      <w:r w:rsidRPr="00A31CBA">
        <w:rPr>
          <w:i/>
          <w:iCs/>
        </w:rPr>
        <w:t>Delovni dan: </w:t>
      </w:r>
      <w:r w:rsidRPr="00A31CBA">
        <w:t>To je dan, ko je ponudnik pogodbeno zadolžen za zagotavljanje storitev aplikativne podpore in ni povezan s poslovnimi dnevi in/ali delovnim časom naročnika. </w:t>
      </w:r>
    </w:p>
    <w:p w:rsidRPr="00A31CBA" w:rsidR="00A31CBA" w:rsidP="007A4859" w:rsidRDefault="00A31CBA" w14:paraId="65F1653F" w14:textId="77777777">
      <w:r w:rsidRPr="00A31CBA">
        <w:t>Primer: Če je v pogodbi s ponudnikom navedeno, da bo DUJPP zagotavljal storitve aplikativne podpore od sobote do četrtka, je naslednji delovni dan po četrtku sobota (v skladu s pogodbo) in ne nedelja (v skladu z uradnimi delovnimi dnevi/urniki naročnika). </w:t>
      </w:r>
    </w:p>
    <w:p w:rsidRPr="00A31CBA" w:rsidR="00A31CBA" w:rsidP="007A4859" w:rsidRDefault="00A31CBA" w14:paraId="78C61A12" w14:textId="293A8212">
      <w:r w:rsidRPr="00A31CBA">
        <w:rPr>
          <w:i/>
          <w:iCs/>
        </w:rPr>
        <w:t>Okno za storitve: </w:t>
      </w:r>
      <w:r w:rsidRPr="00A31CBA">
        <w:t>To je obdobje med začetnim in končnim časom delovnega dne, v katerem bo ponudnik po pogodbi naročniku zagotavljal storitve aplikativne podpore. Okno storitve za katero koli aplikativno podporo je odvisno izključno od poslovnih zahtev, ki jih določijo poslovni uporabniki in vodstvo DUJPP. Predstavlja se s številom ur X dni, ki mu sledita začetni in končni čas (npr. 10x6 0</w:t>
      </w:r>
      <w:r w:rsidR="00357219">
        <w:t>8</w:t>
      </w:r>
      <w:r w:rsidRPr="00A31CBA">
        <w:t>:00-1</w:t>
      </w:r>
      <w:r w:rsidR="00357219">
        <w:t>6</w:t>
      </w:r>
      <w:r w:rsidRPr="00A31CBA">
        <w:t>:00). </w:t>
      </w:r>
    </w:p>
    <w:p w:rsidR="00D10D43" w:rsidP="00423B52" w:rsidRDefault="00E175CD" w14:paraId="09572650" w14:textId="1AB22F97">
      <w:r w:rsidRPr="00E175CD">
        <w:rPr>
          <w:i/>
        </w:rPr>
        <w:t>Porabljen čas za reševanje</w:t>
      </w:r>
      <w:r w:rsidRPr="00A31CBA" w:rsidR="00A31CBA">
        <w:t xml:space="preserve">: To je odstotek časa, ki je pretekel za rešitev/reševanje problema/izdaje/zahtevka glede na čas rešitve. Če je na primer za težavo 1. stopnje resnosti v zlati pogodbi nastavljena vrednost Pretekli čas na 100 %, to pomeni, da so od dogovorjenega Časa reševanja minile </w:t>
      </w:r>
      <w:r w:rsidR="00F155BD">
        <w:t>8</w:t>
      </w:r>
      <w:r w:rsidRPr="00A31CBA" w:rsidR="00A31CBA">
        <w:t xml:space="preserve"> ur in napaka/problem še ni bila odpravljena.  </w:t>
      </w:r>
    </w:p>
    <w:p w:rsidR="00A31CBA" w:rsidP="007A4859" w:rsidRDefault="00A31CBA" w14:paraId="48C03839" w14:textId="77777777">
      <w:pPr>
        <w:pStyle w:val="Heading1"/>
      </w:pPr>
      <w:bookmarkStart w:name="_Toc227758766" w:id="7"/>
      <w:r w:rsidRPr="00A31CBA">
        <w:t>Vrsta pogodbe o ravni storitev (SLA)</w:t>
      </w:r>
      <w:bookmarkEnd w:id="7"/>
      <w:r w:rsidRPr="00A31CBA">
        <w:t> </w:t>
      </w:r>
    </w:p>
    <w:p w:rsidRPr="00A31CBA" w:rsidR="00A31CBA" w:rsidP="007A4859" w:rsidRDefault="00A31CBA" w14:paraId="4312A8F4" w14:textId="77777777"/>
    <w:p w:rsidRPr="00A31CBA" w:rsidR="00A31CBA" w:rsidP="007A4859" w:rsidRDefault="00A31CBA" w14:paraId="1139C9E3" w14:textId="77777777">
      <w:r w:rsidRPr="00A31CBA">
        <w:t>Naročnik je oblikoval štiri različne vrste SLA, in sicer platinasti, zlati, srebrni in bronasti. Spodaj navedeni časi izvedbe so izračunani od trenutka, ko se uporabnik DUJPP uradno obrne na ponudnika aplikacije zaradi napake/probleme/zahteve ali storitve (ticket). </w:t>
      </w:r>
    </w:p>
    <w:p w:rsidR="00A31CBA" w:rsidP="007A4859" w:rsidRDefault="00A31CBA" w14:paraId="7102C182" w14:textId="77777777">
      <w:r w:rsidRPr="00A31CBA">
        <w:t>Ponudnik za namene tega naročila ponudi 3 možnosti SLA, pri čemer lahko naročnik ob sklenitvi pogodbe izbere prednostno možnost: Platinasta, Zlata in Srebrna. </w:t>
      </w:r>
    </w:p>
    <w:p w:rsidR="0096183E" w:rsidP="0096183E" w:rsidRDefault="0096183E" w14:paraId="313AE25E" w14:textId="754D07B0">
      <w:pPr>
        <w:spacing w:after="0"/>
        <w:rPr>
          <w:rFonts w:ascii="Arial" w:hAnsi="Arial" w:eastAsia="Arial" w:cs="Arial"/>
          <w:sz w:val="20"/>
          <w:szCs w:val="20"/>
        </w:rPr>
      </w:pPr>
      <w:r w:rsidRPr="3D1369A7">
        <w:rPr>
          <w:rFonts w:ascii="Arial" w:hAnsi="Arial" w:eastAsia="Arial" w:cs="Arial"/>
          <w:sz w:val="20"/>
          <w:szCs w:val="20"/>
        </w:rPr>
        <w:t xml:space="preserve">Če izvajalec po pregledu prijavljene napake ugotovi, da bo za njeno odpravo potrebno več kot </w:t>
      </w:r>
      <w:r>
        <w:rPr>
          <w:rFonts w:ascii="Arial" w:hAnsi="Arial" w:eastAsia="Arial" w:cs="Arial"/>
          <w:sz w:val="20"/>
          <w:szCs w:val="20"/>
        </w:rPr>
        <w:t>dopušča rok določen za čas reševanja</w:t>
      </w:r>
      <w:r w:rsidRPr="3D1369A7">
        <w:rPr>
          <w:rFonts w:ascii="Arial" w:hAnsi="Arial" w:eastAsia="Arial" w:cs="Arial"/>
          <w:sz w:val="20"/>
          <w:szCs w:val="20"/>
        </w:rPr>
        <w:t>, je dolžan to nemudoma sporočiti naročniku in v dogovoru z naročnikom vzpostaviti ustrezno funkcionalno rešitev in usklajevati nadaljnje aktivnosti tako, da bo delovni proces uporabnika nemoten.</w:t>
      </w:r>
    </w:p>
    <w:p w:rsidR="00C474AA" w:rsidP="0096183E" w:rsidRDefault="00C474AA" w14:paraId="5397A138" w14:textId="77777777">
      <w:pPr>
        <w:spacing w:after="0"/>
        <w:rPr>
          <w:rFonts w:ascii="Arial" w:hAnsi="Arial" w:eastAsia="Arial" w:cs="Arial"/>
          <w:sz w:val="20"/>
          <w:szCs w:val="20"/>
        </w:rPr>
      </w:pPr>
    </w:p>
    <w:p w:rsidR="00C474AA" w:rsidP="0096183E" w:rsidRDefault="00C474AA" w14:paraId="6C9B4079" w14:textId="5885C3E3">
      <w:pPr>
        <w:spacing w:after="0"/>
      </w:pPr>
      <w:r w:rsidRPr="00C474AA">
        <w:t xml:space="preserve">Izvajalec </w:t>
      </w:r>
      <w:r>
        <w:t>mora</w:t>
      </w:r>
      <w:r w:rsidRPr="00C474AA">
        <w:t xml:space="preserve"> </w:t>
      </w:r>
      <w:r>
        <w:t>upoštevati</w:t>
      </w:r>
      <w:r w:rsidRPr="00C474AA">
        <w:t xml:space="preserve"> delovni čas naročnika in fizični dostop ter administratorski dostop do sistemov ter svoje aktivnosti </w:t>
      </w:r>
      <w:r>
        <w:t>uskladiti</w:t>
      </w:r>
      <w:r w:rsidRPr="00C474AA">
        <w:t xml:space="preserve"> z naročnikom.</w:t>
      </w:r>
    </w:p>
    <w:p w:rsidR="00536EA5" w:rsidP="0096183E" w:rsidRDefault="00536EA5" w14:paraId="284E4CEB" w14:textId="77777777">
      <w:pPr>
        <w:spacing w:after="0"/>
      </w:pPr>
    </w:p>
    <w:p w:rsidR="00A31CBA" w:rsidP="007A4859" w:rsidRDefault="00A31CBA" w14:paraId="11C69356" w14:textId="77777777">
      <w:r w:rsidRPr="00A31CBA">
        <w:t>Štiri vrste SLA so opisane v nadaljevanju: </w:t>
      </w:r>
    </w:p>
    <w:p w:rsidRPr="00A31CBA" w:rsidR="0074793A" w:rsidP="007A4859" w:rsidRDefault="0074793A" w14:paraId="0AA28F8A" w14:textId="77777777"/>
    <w:p w:rsidRPr="00A31CBA" w:rsidR="00A31CBA" w:rsidP="007A4859" w:rsidRDefault="00A31CBA" w14:paraId="0A0F0E81" w14:textId="77777777">
      <w:pPr>
        <w:pStyle w:val="Heading2"/>
      </w:pPr>
      <w:bookmarkStart w:name="_Toc227758767" w:id="8"/>
      <w:r w:rsidRPr="00A31CBA">
        <w:t>Platinum SLA</w:t>
      </w:r>
      <w:bookmarkEnd w:id="8"/>
      <w:r w:rsidRPr="00A31CBA">
        <w:t> </w:t>
      </w:r>
    </w:p>
    <w:p w:rsidR="00A31CBA" w:rsidP="007A4859" w:rsidRDefault="00FF4378" w14:paraId="7EAC308B" w14:textId="10CC7F19">
      <w:r w:rsidRPr="00FF4378">
        <w:t>Obdobje zagotavljanja podpore</w:t>
      </w:r>
      <w:r>
        <w:t xml:space="preserve">: </w:t>
      </w:r>
      <w:r w:rsidRPr="001B5C68" w:rsidR="001B5C68">
        <w:t>24 ur na dan, 7 dni v tednu (24/7)</w:t>
      </w:r>
    </w:p>
    <w:tbl>
      <w:tblPr>
        <w:tblStyle w:val="TableGrid"/>
        <w:tblW w:w="0" w:type="auto"/>
        <w:tblLook w:val="04A0" w:firstRow="1" w:lastRow="0" w:firstColumn="1" w:lastColumn="0" w:noHBand="0" w:noVBand="1"/>
      </w:tblPr>
      <w:tblGrid>
        <w:gridCol w:w="2254"/>
        <w:gridCol w:w="2254"/>
        <w:gridCol w:w="2254"/>
        <w:gridCol w:w="2254"/>
      </w:tblGrid>
      <w:tr w:rsidR="00094BAC" w:rsidTr="00725A33" w14:paraId="361D509B" w14:textId="77777777">
        <w:tc>
          <w:tcPr>
            <w:tcW w:w="2254" w:type="dxa"/>
            <w:shd w:val="clear" w:color="auto" w:fill="D9F2D0" w:themeFill="accent6" w:themeFillTint="33"/>
            <w:vAlign w:val="center"/>
          </w:tcPr>
          <w:p w:rsidR="00F725FB" w:rsidP="00F725FB" w:rsidRDefault="00F725FB" w14:paraId="4C74A821" w14:textId="754E18C2">
            <w:r w:rsidRPr="00A31CBA">
              <w:t>Stopnja resnosti </w:t>
            </w:r>
          </w:p>
        </w:tc>
        <w:tc>
          <w:tcPr>
            <w:tcW w:w="2254" w:type="dxa"/>
            <w:shd w:val="clear" w:color="auto" w:fill="D9F2D0" w:themeFill="accent6" w:themeFillTint="33"/>
            <w:vAlign w:val="center"/>
          </w:tcPr>
          <w:p w:rsidR="00F725FB" w:rsidP="00F725FB" w:rsidRDefault="00F725FB" w14:paraId="3262E057" w14:textId="5018C954">
            <w:r w:rsidRPr="00A31CBA">
              <w:t>Odzivni čas </w:t>
            </w:r>
          </w:p>
        </w:tc>
        <w:tc>
          <w:tcPr>
            <w:tcW w:w="2254" w:type="dxa"/>
            <w:shd w:val="clear" w:color="auto" w:fill="D9F2D0" w:themeFill="accent6" w:themeFillTint="33"/>
            <w:vAlign w:val="center"/>
          </w:tcPr>
          <w:p w:rsidR="00F725FB" w:rsidP="00F725FB" w:rsidRDefault="00F725FB" w14:paraId="16454818" w14:textId="59C3F3DE">
            <w:r w:rsidRPr="00A31CBA">
              <w:t xml:space="preserve">Čas reševanja </w:t>
            </w:r>
          </w:p>
        </w:tc>
        <w:tc>
          <w:tcPr>
            <w:tcW w:w="2254" w:type="dxa"/>
            <w:shd w:val="clear" w:color="auto" w:fill="D9F2D0" w:themeFill="accent6" w:themeFillTint="33"/>
            <w:vAlign w:val="center"/>
          </w:tcPr>
          <w:p w:rsidR="00F725FB" w:rsidP="00F725FB" w:rsidRDefault="00F725FB" w14:paraId="7AEB7610" w14:textId="63CF9354">
            <w:r w:rsidRPr="00A31CBA">
              <w:t>Posodobitev stanja </w:t>
            </w:r>
          </w:p>
        </w:tc>
      </w:tr>
      <w:tr w:rsidR="00094BAC" w14:paraId="3CDB9C5C" w14:textId="77777777">
        <w:tc>
          <w:tcPr>
            <w:tcW w:w="2254" w:type="dxa"/>
            <w:vAlign w:val="center"/>
          </w:tcPr>
          <w:p w:rsidR="00F725FB" w:rsidP="00F725FB" w:rsidRDefault="00F725FB" w14:paraId="1DAA097A" w14:textId="1C9CD8DD">
            <w:r w:rsidRPr="00A31CBA">
              <w:t>1 </w:t>
            </w:r>
          </w:p>
        </w:tc>
        <w:tc>
          <w:tcPr>
            <w:tcW w:w="2254" w:type="dxa"/>
            <w:vAlign w:val="center"/>
          </w:tcPr>
          <w:p w:rsidR="00F725FB" w:rsidP="00F725FB" w:rsidRDefault="00F725FB" w14:paraId="1F3A4585" w14:textId="48384C62">
            <w:r w:rsidRPr="00A31CBA">
              <w:t>(15) minut </w:t>
            </w:r>
          </w:p>
        </w:tc>
        <w:tc>
          <w:tcPr>
            <w:tcW w:w="2254" w:type="dxa"/>
            <w:vAlign w:val="center"/>
          </w:tcPr>
          <w:p w:rsidR="00F725FB" w:rsidP="00F725FB" w:rsidRDefault="00F725FB" w14:paraId="1989BBA3" w14:textId="32D72AFD">
            <w:r w:rsidRPr="00A31CBA">
              <w:t>(2) uri </w:t>
            </w:r>
          </w:p>
        </w:tc>
        <w:tc>
          <w:tcPr>
            <w:tcW w:w="2254" w:type="dxa"/>
            <w:vAlign w:val="center"/>
          </w:tcPr>
          <w:p w:rsidR="00F725FB" w:rsidP="00F725FB" w:rsidRDefault="00F725FB" w14:paraId="53F01828" w14:textId="0398E828">
            <w:r w:rsidRPr="00A31CBA">
              <w:t>Vsakih (30) minut </w:t>
            </w:r>
          </w:p>
        </w:tc>
      </w:tr>
      <w:tr w:rsidR="00094BAC" w14:paraId="722231FB" w14:textId="77777777">
        <w:tc>
          <w:tcPr>
            <w:tcW w:w="2254" w:type="dxa"/>
            <w:vAlign w:val="center"/>
          </w:tcPr>
          <w:p w:rsidR="00D22230" w:rsidP="00D22230" w:rsidRDefault="00D22230" w14:paraId="500A497E" w14:textId="1C0EFB82">
            <w:r w:rsidRPr="00A31CBA">
              <w:t>2 </w:t>
            </w:r>
          </w:p>
        </w:tc>
        <w:tc>
          <w:tcPr>
            <w:tcW w:w="2254" w:type="dxa"/>
            <w:vAlign w:val="center"/>
          </w:tcPr>
          <w:p w:rsidR="00D22230" w:rsidP="00D22230" w:rsidRDefault="00D22230" w14:paraId="35B238F9" w14:textId="7A406CB8">
            <w:r w:rsidRPr="00A31CBA">
              <w:t>(</w:t>
            </w:r>
            <w:r w:rsidR="002C781B">
              <w:t>30</w:t>
            </w:r>
            <w:r w:rsidRPr="00A31CBA">
              <w:t>) minut </w:t>
            </w:r>
          </w:p>
        </w:tc>
        <w:tc>
          <w:tcPr>
            <w:tcW w:w="2254" w:type="dxa"/>
            <w:vAlign w:val="center"/>
          </w:tcPr>
          <w:p w:rsidR="00D22230" w:rsidP="00D22230" w:rsidRDefault="00D22230" w14:paraId="114065E7" w14:textId="1B289843">
            <w:r w:rsidRPr="00A31CBA">
              <w:t>(4) ure </w:t>
            </w:r>
          </w:p>
        </w:tc>
        <w:tc>
          <w:tcPr>
            <w:tcW w:w="2254" w:type="dxa"/>
            <w:vAlign w:val="center"/>
          </w:tcPr>
          <w:p w:rsidR="00D22230" w:rsidP="00D22230" w:rsidRDefault="00D22230" w14:paraId="6E92004B" w14:textId="7F65F1B1">
            <w:r w:rsidRPr="00A31CBA">
              <w:t>Vsakih (2) ur </w:t>
            </w:r>
          </w:p>
        </w:tc>
      </w:tr>
      <w:tr w:rsidR="00094BAC" w14:paraId="6EC94EB9" w14:textId="77777777">
        <w:tc>
          <w:tcPr>
            <w:tcW w:w="2254" w:type="dxa"/>
            <w:vAlign w:val="center"/>
          </w:tcPr>
          <w:p w:rsidR="00F725FB" w:rsidP="00F725FB" w:rsidRDefault="00F725FB" w14:paraId="24E46A63" w14:textId="04F60BB7">
            <w:r w:rsidRPr="00A31CBA">
              <w:t>3 </w:t>
            </w:r>
          </w:p>
        </w:tc>
        <w:tc>
          <w:tcPr>
            <w:tcW w:w="2254" w:type="dxa"/>
            <w:vAlign w:val="center"/>
          </w:tcPr>
          <w:p w:rsidR="00F725FB" w:rsidP="00F725FB" w:rsidRDefault="00F725FB" w14:paraId="69D229B6" w14:textId="6E2C1B0F">
            <w:r w:rsidRPr="00A31CBA">
              <w:t>(4) ure </w:t>
            </w:r>
          </w:p>
        </w:tc>
        <w:tc>
          <w:tcPr>
            <w:tcW w:w="2254" w:type="dxa"/>
            <w:vAlign w:val="center"/>
          </w:tcPr>
          <w:p w:rsidR="00F725FB" w:rsidP="00F725FB" w:rsidRDefault="00F725FB" w14:paraId="3E970B7A" w14:textId="2D16F567">
            <w:r w:rsidRPr="00A31CBA">
              <w:t>(2) delovni dnevi </w:t>
            </w:r>
          </w:p>
        </w:tc>
        <w:tc>
          <w:tcPr>
            <w:tcW w:w="2254" w:type="dxa"/>
            <w:vAlign w:val="center"/>
          </w:tcPr>
          <w:p w:rsidR="00F725FB" w:rsidP="00F725FB" w:rsidRDefault="00F725FB" w14:paraId="43A0116D" w14:textId="64D13A12">
            <w:r w:rsidRPr="00A31CBA">
              <w:t>Vsakih (12) ur </w:t>
            </w:r>
          </w:p>
        </w:tc>
      </w:tr>
      <w:tr w:rsidR="00094BAC" w:rsidTr="00F725FB" w14:paraId="53FB4504" w14:textId="77777777">
        <w:tc>
          <w:tcPr>
            <w:tcW w:w="2254" w:type="dxa"/>
          </w:tcPr>
          <w:p w:rsidR="00F725FB" w:rsidP="00F725FB" w:rsidRDefault="00F725FB" w14:paraId="3BDDFE07" w14:textId="0D032EF8">
            <w:r w:rsidRPr="00A31CBA">
              <w:t>4 (</w:t>
            </w:r>
            <w:r w:rsidRPr="004652E0" w:rsidR="004652E0">
              <w:t>Standardni zahtevki za storitve</w:t>
            </w:r>
            <w:r w:rsidRPr="00A31CBA">
              <w:t>) </w:t>
            </w:r>
          </w:p>
        </w:tc>
        <w:tc>
          <w:tcPr>
            <w:tcW w:w="2254" w:type="dxa"/>
          </w:tcPr>
          <w:p w:rsidR="00F725FB" w:rsidP="00F725FB" w:rsidRDefault="00F725FB" w14:paraId="4E671EE5" w14:textId="27CF3C50">
            <w:r w:rsidRPr="00BA707A">
              <w:t>(</w:t>
            </w:r>
            <w:r>
              <w:t>1</w:t>
            </w:r>
            <w:r w:rsidRPr="00BA707A">
              <w:t>) delovni dan</w:t>
            </w:r>
          </w:p>
        </w:tc>
        <w:tc>
          <w:tcPr>
            <w:tcW w:w="2254" w:type="dxa"/>
          </w:tcPr>
          <w:p w:rsidR="00F725FB" w:rsidP="00F725FB" w:rsidRDefault="00F725FB" w14:paraId="6519148D" w14:textId="11647B62">
            <w:r w:rsidRPr="00A31CBA">
              <w:t>(</w:t>
            </w:r>
            <w:r w:rsidR="00810619">
              <w:t>3</w:t>
            </w:r>
            <w:r w:rsidRPr="00A31CBA">
              <w:t>) delovni dn</w:t>
            </w:r>
            <w:r w:rsidR="00810619">
              <w:t>evi</w:t>
            </w:r>
          </w:p>
        </w:tc>
        <w:tc>
          <w:tcPr>
            <w:tcW w:w="2254" w:type="dxa"/>
          </w:tcPr>
          <w:p w:rsidR="00F725FB" w:rsidP="00F725FB" w:rsidRDefault="00F725FB" w14:paraId="0E364B81" w14:textId="259CC4E1">
            <w:r w:rsidRPr="00A31CBA">
              <w:t>Vsakih (12) ur </w:t>
            </w:r>
          </w:p>
        </w:tc>
      </w:tr>
    </w:tbl>
    <w:p w:rsidRPr="00A31CBA" w:rsidR="00A31CBA" w:rsidP="007A4859" w:rsidRDefault="00A31CBA" w14:paraId="76487F40" w14:textId="77777777">
      <w:r w:rsidRPr="00A31CBA">
        <w:t> </w:t>
      </w:r>
    </w:p>
    <w:p w:rsidRPr="00A31CBA" w:rsidR="00A31CBA" w:rsidP="007A4859" w:rsidRDefault="00A31CBA" w14:paraId="5646BC06" w14:textId="77777777">
      <w:pPr>
        <w:pStyle w:val="Heading2"/>
      </w:pPr>
      <w:bookmarkStart w:name="_Toc227758768" w:id="9"/>
      <w:r w:rsidRPr="00A31CBA">
        <w:t>Zlati SLA</w:t>
      </w:r>
      <w:bookmarkEnd w:id="9"/>
      <w:r w:rsidRPr="00A31CBA">
        <w:t> </w:t>
      </w:r>
    </w:p>
    <w:p w:rsidR="00FF4378" w:rsidP="00FF4378" w:rsidRDefault="00FF4378" w14:paraId="180ACD1B" w14:textId="354CDFA4">
      <w:r w:rsidRPr="00FF4378">
        <w:t>Obdobje zagotavljanja podpore</w:t>
      </w:r>
      <w:r>
        <w:t xml:space="preserve">: </w:t>
      </w:r>
      <w:r w:rsidRPr="0090792E" w:rsidR="0090792E">
        <w:t>6:00–18:00 CET, 7 dni v tednu</w:t>
      </w:r>
    </w:p>
    <w:tbl>
      <w:tblPr>
        <w:tblStyle w:val="TableGrid"/>
        <w:tblW w:w="0" w:type="auto"/>
        <w:tblLook w:val="04A0" w:firstRow="1" w:lastRow="0" w:firstColumn="1" w:lastColumn="0" w:noHBand="0" w:noVBand="1"/>
      </w:tblPr>
      <w:tblGrid>
        <w:gridCol w:w="2254"/>
        <w:gridCol w:w="2254"/>
        <w:gridCol w:w="2254"/>
        <w:gridCol w:w="2254"/>
      </w:tblGrid>
      <w:tr w:rsidR="00094BAC" w14:paraId="47A47E22" w14:textId="77777777">
        <w:tc>
          <w:tcPr>
            <w:tcW w:w="2254" w:type="dxa"/>
            <w:shd w:val="clear" w:color="auto" w:fill="D9F2D0" w:themeFill="accent6" w:themeFillTint="33"/>
            <w:vAlign w:val="center"/>
          </w:tcPr>
          <w:p w:rsidR="00725A33" w:rsidRDefault="00725A33" w14:paraId="5BE85329" w14:textId="77777777">
            <w:r w:rsidRPr="00A31CBA">
              <w:t>Stopnja resnosti </w:t>
            </w:r>
          </w:p>
        </w:tc>
        <w:tc>
          <w:tcPr>
            <w:tcW w:w="2254" w:type="dxa"/>
            <w:shd w:val="clear" w:color="auto" w:fill="D9F2D0" w:themeFill="accent6" w:themeFillTint="33"/>
            <w:vAlign w:val="center"/>
          </w:tcPr>
          <w:p w:rsidR="00725A33" w:rsidRDefault="00725A33" w14:paraId="7ACB33D1" w14:textId="77777777">
            <w:r w:rsidRPr="00A31CBA">
              <w:t>Odzivni čas </w:t>
            </w:r>
          </w:p>
        </w:tc>
        <w:tc>
          <w:tcPr>
            <w:tcW w:w="2254" w:type="dxa"/>
            <w:shd w:val="clear" w:color="auto" w:fill="D9F2D0" w:themeFill="accent6" w:themeFillTint="33"/>
            <w:vAlign w:val="center"/>
          </w:tcPr>
          <w:p w:rsidR="00725A33" w:rsidRDefault="00725A33" w14:paraId="608FD6A7" w14:textId="73FD5C1F">
            <w:r w:rsidRPr="00A31CBA">
              <w:t xml:space="preserve">Čas reševanja </w:t>
            </w:r>
          </w:p>
        </w:tc>
        <w:tc>
          <w:tcPr>
            <w:tcW w:w="2254" w:type="dxa"/>
            <w:shd w:val="clear" w:color="auto" w:fill="D9F2D0" w:themeFill="accent6" w:themeFillTint="33"/>
            <w:vAlign w:val="center"/>
          </w:tcPr>
          <w:p w:rsidR="00725A33" w:rsidRDefault="00725A33" w14:paraId="092ABD15" w14:textId="77777777">
            <w:r w:rsidRPr="00A31CBA">
              <w:t>Posodobitev stanja </w:t>
            </w:r>
          </w:p>
        </w:tc>
      </w:tr>
      <w:tr w:rsidR="00094BAC" w14:paraId="4C6261F5" w14:textId="77777777">
        <w:tc>
          <w:tcPr>
            <w:tcW w:w="2254" w:type="dxa"/>
            <w:vAlign w:val="center"/>
          </w:tcPr>
          <w:p w:rsidR="00113167" w:rsidP="00113167" w:rsidRDefault="00113167" w14:paraId="0C87BE57" w14:textId="08327BCB">
            <w:r w:rsidRPr="00A31CBA">
              <w:t>1 </w:t>
            </w:r>
          </w:p>
        </w:tc>
        <w:tc>
          <w:tcPr>
            <w:tcW w:w="2254" w:type="dxa"/>
            <w:vAlign w:val="center"/>
          </w:tcPr>
          <w:p w:rsidR="00113167" w:rsidP="00113167" w:rsidRDefault="00113167" w14:paraId="4E9DB6DE" w14:textId="5761452D">
            <w:r w:rsidRPr="00A31CBA">
              <w:t>(</w:t>
            </w:r>
            <w:r>
              <w:t>30</w:t>
            </w:r>
            <w:r w:rsidRPr="00A31CBA">
              <w:t>) minut </w:t>
            </w:r>
          </w:p>
        </w:tc>
        <w:tc>
          <w:tcPr>
            <w:tcW w:w="2254" w:type="dxa"/>
            <w:vAlign w:val="center"/>
          </w:tcPr>
          <w:p w:rsidR="00113167" w:rsidP="00113167" w:rsidRDefault="00113167" w14:paraId="137D4362" w14:textId="6B016A71">
            <w:r w:rsidRPr="00A31CBA">
              <w:t>(</w:t>
            </w:r>
            <w:r>
              <w:t>4</w:t>
            </w:r>
            <w:r w:rsidRPr="00A31CBA">
              <w:t>) ure </w:t>
            </w:r>
          </w:p>
        </w:tc>
        <w:tc>
          <w:tcPr>
            <w:tcW w:w="2254" w:type="dxa"/>
            <w:vAlign w:val="center"/>
          </w:tcPr>
          <w:p w:rsidR="00113167" w:rsidP="00113167" w:rsidRDefault="00113167" w14:paraId="478ECD2F" w14:textId="458E5121">
            <w:r w:rsidRPr="00A31CBA">
              <w:t>Vsak</w:t>
            </w:r>
            <w:r>
              <w:t>o</w:t>
            </w:r>
            <w:r w:rsidRPr="00A31CBA">
              <w:t xml:space="preserve"> (</w:t>
            </w:r>
            <w:r>
              <w:t>1</w:t>
            </w:r>
            <w:r w:rsidRPr="00A31CBA">
              <w:t>) ur</w:t>
            </w:r>
            <w:r>
              <w:t>o</w:t>
            </w:r>
          </w:p>
        </w:tc>
      </w:tr>
      <w:tr w:rsidR="00094BAC" w14:paraId="4449457A" w14:textId="77777777">
        <w:tc>
          <w:tcPr>
            <w:tcW w:w="2254" w:type="dxa"/>
            <w:vAlign w:val="center"/>
          </w:tcPr>
          <w:p w:rsidR="00725A33" w:rsidP="00725A33" w:rsidRDefault="00725A33" w14:paraId="7554E4B1" w14:textId="0935A8C5">
            <w:r w:rsidRPr="00A31CBA">
              <w:t>2 </w:t>
            </w:r>
          </w:p>
        </w:tc>
        <w:tc>
          <w:tcPr>
            <w:tcW w:w="2254" w:type="dxa"/>
            <w:vAlign w:val="center"/>
          </w:tcPr>
          <w:p w:rsidR="00725A33" w:rsidP="00725A33" w:rsidRDefault="00725A33" w14:paraId="54D661B2" w14:textId="70401AEE">
            <w:r w:rsidRPr="00A31CBA">
              <w:t>(1) uro </w:t>
            </w:r>
          </w:p>
        </w:tc>
        <w:tc>
          <w:tcPr>
            <w:tcW w:w="2254" w:type="dxa"/>
            <w:vAlign w:val="center"/>
          </w:tcPr>
          <w:p w:rsidR="00725A33" w:rsidP="00725A33" w:rsidRDefault="00725A33" w14:paraId="3F6ECC32" w14:textId="5B8854D9">
            <w:r w:rsidRPr="00A31CBA">
              <w:t>(</w:t>
            </w:r>
            <w:r w:rsidR="00810619">
              <w:t>6</w:t>
            </w:r>
            <w:r w:rsidRPr="00A31CBA">
              <w:t>) ure </w:t>
            </w:r>
          </w:p>
        </w:tc>
        <w:tc>
          <w:tcPr>
            <w:tcW w:w="2254" w:type="dxa"/>
            <w:vAlign w:val="center"/>
          </w:tcPr>
          <w:p w:rsidR="00725A33" w:rsidP="00725A33" w:rsidRDefault="00725A33" w14:paraId="189C6E89" w14:textId="240C4292">
            <w:r w:rsidRPr="00A31CBA">
              <w:t>Vsakih (4) ur </w:t>
            </w:r>
          </w:p>
        </w:tc>
      </w:tr>
      <w:tr w:rsidR="00094BAC" w14:paraId="28F56112" w14:textId="77777777">
        <w:tc>
          <w:tcPr>
            <w:tcW w:w="2254" w:type="dxa"/>
            <w:vAlign w:val="center"/>
          </w:tcPr>
          <w:p w:rsidR="00725A33" w:rsidP="00725A33" w:rsidRDefault="00725A33" w14:paraId="49FB2CA4" w14:textId="362F5402">
            <w:r w:rsidRPr="00A31CBA">
              <w:t>3 </w:t>
            </w:r>
          </w:p>
        </w:tc>
        <w:tc>
          <w:tcPr>
            <w:tcW w:w="2254" w:type="dxa"/>
            <w:vAlign w:val="center"/>
          </w:tcPr>
          <w:p w:rsidR="00725A33" w:rsidP="00725A33" w:rsidRDefault="00725A33" w14:paraId="43EC68D1" w14:textId="07A991A8">
            <w:r w:rsidRPr="00A31CBA">
              <w:t>(</w:t>
            </w:r>
            <w:r>
              <w:t>6</w:t>
            </w:r>
            <w:r w:rsidRPr="00A31CBA">
              <w:t>) ur</w:t>
            </w:r>
          </w:p>
        </w:tc>
        <w:tc>
          <w:tcPr>
            <w:tcW w:w="2254" w:type="dxa"/>
            <w:vAlign w:val="center"/>
          </w:tcPr>
          <w:p w:rsidR="00725A33" w:rsidP="00725A33" w:rsidRDefault="00725A33" w14:paraId="5F7E0093" w14:textId="73B650F0">
            <w:r w:rsidRPr="00A31CBA">
              <w:t>(</w:t>
            </w:r>
            <w:r w:rsidR="00412B18">
              <w:t>4</w:t>
            </w:r>
            <w:r w:rsidRPr="00A31CBA">
              <w:t>) delovnih dni </w:t>
            </w:r>
          </w:p>
        </w:tc>
        <w:tc>
          <w:tcPr>
            <w:tcW w:w="2254" w:type="dxa"/>
            <w:vAlign w:val="center"/>
          </w:tcPr>
          <w:p w:rsidR="00725A33" w:rsidP="00725A33" w:rsidRDefault="00725A33" w14:paraId="7FE901C2" w14:textId="463AFFEF">
            <w:r w:rsidRPr="00A31CBA">
              <w:t>Vsak (1) delovni dan </w:t>
            </w:r>
          </w:p>
        </w:tc>
      </w:tr>
      <w:tr w:rsidR="00094BAC" w14:paraId="76FA0A34" w14:textId="77777777">
        <w:tc>
          <w:tcPr>
            <w:tcW w:w="2254" w:type="dxa"/>
          </w:tcPr>
          <w:p w:rsidR="00725A33" w:rsidP="00725A33" w:rsidRDefault="00725A33" w14:paraId="6899B119" w14:textId="5D1163BC">
            <w:r w:rsidRPr="00A31CBA">
              <w:t xml:space="preserve">4 </w:t>
            </w:r>
            <w:r w:rsidRPr="004652E0" w:rsidR="004652E0">
              <w:t>(Standardni zahtevki za storitve)</w:t>
            </w:r>
          </w:p>
        </w:tc>
        <w:tc>
          <w:tcPr>
            <w:tcW w:w="2254" w:type="dxa"/>
          </w:tcPr>
          <w:p w:rsidR="00725A33" w:rsidP="00725A33" w:rsidRDefault="00725A33" w14:paraId="6B2C09CF" w14:textId="666D566D">
            <w:r w:rsidRPr="00BA707A">
              <w:t>(</w:t>
            </w:r>
            <w:r>
              <w:t>2</w:t>
            </w:r>
            <w:r w:rsidRPr="00BA707A">
              <w:t>) delovni dan</w:t>
            </w:r>
          </w:p>
        </w:tc>
        <w:tc>
          <w:tcPr>
            <w:tcW w:w="2254" w:type="dxa"/>
          </w:tcPr>
          <w:p w:rsidR="00725A33" w:rsidP="00725A33" w:rsidRDefault="00725A33" w14:paraId="13814276" w14:textId="1A94B601">
            <w:r w:rsidRPr="00A31CBA">
              <w:t>(5) delovnih dni </w:t>
            </w:r>
          </w:p>
        </w:tc>
        <w:tc>
          <w:tcPr>
            <w:tcW w:w="2254" w:type="dxa"/>
            <w:vAlign w:val="center"/>
          </w:tcPr>
          <w:p w:rsidR="00725A33" w:rsidP="00725A33" w:rsidRDefault="00725A33" w14:paraId="60DF70DF" w14:textId="4DA6FCD1">
            <w:r w:rsidRPr="00A31CBA">
              <w:t>Vsak (1) delovni dan </w:t>
            </w:r>
          </w:p>
        </w:tc>
      </w:tr>
    </w:tbl>
    <w:p w:rsidR="00CD74AE" w:rsidRDefault="00CD74AE" w14:paraId="351E961F" w14:textId="76A77A5E">
      <w:pPr>
        <w:jc w:val="left"/>
      </w:pPr>
    </w:p>
    <w:p w:rsidRPr="00A31CBA" w:rsidR="00A31CBA" w:rsidP="007A4859" w:rsidRDefault="00A31CBA" w14:paraId="532BF20B" w14:textId="77777777">
      <w:pPr>
        <w:pStyle w:val="Heading2"/>
      </w:pPr>
      <w:bookmarkStart w:name="_Toc227758769" w:id="10"/>
      <w:r w:rsidRPr="00A31CBA">
        <w:t>Srebrni SLA</w:t>
      </w:r>
      <w:bookmarkEnd w:id="10"/>
      <w:r w:rsidRPr="00A31CBA">
        <w:t> </w:t>
      </w:r>
    </w:p>
    <w:p w:rsidR="00725A33" w:rsidP="00FF4378" w:rsidRDefault="00FF4378" w14:paraId="14BF40D3" w14:textId="6924D9AA">
      <w:r w:rsidRPr="00FF4378">
        <w:t>Obdobje zagotavljanja podpore</w:t>
      </w:r>
      <w:r>
        <w:t xml:space="preserve">: </w:t>
      </w:r>
      <w:r w:rsidRPr="00EC7A14" w:rsidR="00EC7A14">
        <w:t>6:00–18:00 CET, delovni dnevi</w:t>
      </w:r>
    </w:p>
    <w:tbl>
      <w:tblPr>
        <w:tblStyle w:val="TableGrid"/>
        <w:tblW w:w="0" w:type="auto"/>
        <w:tblLook w:val="04A0" w:firstRow="1" w:lastRow="0" w:firstColumn="1" w:lastColumn="0" w:noHBand="0" w:noVBand="1"/>
      </w:tblPr>
      <w:tblGrid>
        <w:gridCol w:w="2254"/>
        <w:gridCol w:w="2254"/>
        <w:gridCol w:w="2254"/>
        <w:gridCol w:w="2254"/>
      </w:tblGrid>
      <w:tr w:rsidR="00094BAC" w14:paraId="7BC65D41" w14:textId="77777777">
        <w:tc>
          <w:tcPr>
            <w:tcW w:w="2254" w:type="dxa"/>
            <w:shd w:val="clear" w:color="auto" w:fill="D9F2D0" w:themeFill="accent6" w:themeFillTint="33"/>
            <w:vAlign w:val="center"/>
          </w:tcPr>
          <w:p w:rsidR="00725A33" w:rsidRDefault="00725A33" w14:paraId="0E396541" w14:textId="77777777">
            <w:r w:rsidRPr="00A31CBA">
              <w:t>Stopnja resnosti </w:t>
            </w:r>
          </w:p>
        </w:tc>
        <w:tc>
          <w:tcPr>
            <w:tcW w:w="2254" w:type="dxa"/>
            <w:shd w:val="clear" w:color="auto" w:fill="D9F2D0" w:themeFill="accent6" w:themeFillTint="33"/>
            <w:vAlign w:val="center"/>
          </w:tcPr>
          <w:p w:rsidR="00725A33" w:rsidRDefault="00725A33" w14:paraId="4AEE27B5" w14:textId="77777777">
            <w:r w:rsidRPr="00A31CBA">
              <w:t>Odzivni čas </w:t>
            </w:r>
          </w:p>
        </w:tc>
        <w:tc>
          <w:tcPr>
            <w:tcW w:w="2254" w:type="dxa"/>
            <w:shd w:val="clear" w:color="auto" w:fill="D9F2D0" w:themeFill="accent6" w:themeFillTint="33"/>
            <w:vAlign w:val="center"/>
          </w:tcPr>
          <w:p w:rsidR="00725A33" w:rsidRDefault="00725A33" w14:paraId="2D763454" w14:textId="4D6F66FC">
            <w:r w:rsidRPr="00A31CBA">
              <w:t xml:space="preserve">Čas reševanja </w:t>
            </w:r>
          </w:p>
        </w:tc>
        <w:tc>
          <w:tcPr>
            <w:tcW w:w="2254" w:type="dxa"/>
            <w:shd w:val="clear" w:color="auto" w:fill="D9F2D0" w:themeFill="accent6" w:themeFillTint="33"/>
            <w:vAlign w:val="center"/>
          </w:tcPr>
          <w:p w:rsidR="00725A33" w:rsidRDefault="00725A33" w14:paraId="2AC251BC" w14:textId="77777777">
            <w:r w:rsidRPr="00A31CBA">
              <w:t>Posodobitev stanja </w:t>
            </w:r>
          </w:p>
        </w:tc>
      </w:tr>
      <w:tr w:rsidR="00094BAC" w14:paraId="47609022" w14:textId="77777777">
        <w:tc>
          <w:tcPr>
            <w:tcW w:w="2254" w:type="dxa"/>
            <w:vAlign w:val="center"/>
          </w:tcPr>
          <w:p w:rsidR="00725A33" w:rsidP="00725A33" w:rsidRDefault="00725A33" w14:paraId="03F47D27" w14:textId="7C80E01D">
            <w:r w:rsidRPr="00A31CBA">
              <w:t>1 </w:t>
            </w:r>
          </w:p>
        </w:tc>
        <w:tc>
          <w:tcPr>
            <w:tcW w:w="2254" w:type="dxa"/>
            <w:vAlign w:val="center"/>
          </w:tcPr>
          <w:p w:rsidR="00725A33" w:rsidP="00725A33" w:rsidRDefault="00725A33" w14:paraId="5572026E" w14:textId="0AAE557B">
            <w:r w:rsidRPr="00A31CBA">
              <w:t>(</w:t>
            </w:r>
            <w:r>
              <w:t>1</w:t>
            </w:r>
            <w:r w:rsidRPr="00A31CBA">
              <w:t xml:space="preserve">) </w:t>
            </w:r>
            <w:r>
              <w:t>ura</w:t>
            </w:r>
            <w:r w:rsidRPr="00A31CBA">
              <w:t> </w:t>
            </w:r>
          </w:p>
        </w:tc>
        <w:tc>
          <w:tcPr>
            <w:tcW w:w="2254" w:type="dxa"/>
            <w:vAlign w:val="center"/>
          </w:tcPr>
          <w:p w:rsidR="00725A33" w:rsidP="00725A33" w:rsidRDefault="00725A33" w14:paraId="11D417D2" w14:textId="18C4F9E9">
            <w:r w:rsidRPr="00A31CBA">
              <w:t>(</w:t>
            </w:r>
            <w:r>
              <w:t>5</w:t>
            </w:r>
            <w:r w:rsidRPr="00A31CBA">
              <w:t xml:space="preserve">) </w:t>
            </w:r>
            <w:r>
              <w:t>ur</w:t>
            </w:r>
            <w:r w:rsidRPr="00A31CBA">
              <w:t> </w:t>
            </w:r>
          </w:p>
        </w:tc>
        <w:tc>
          <w:tcPr>
            <w:tcW w:w="2254" w:type="dxa"/>
            <w:vAlign w:val="center"/>
          </w:tcPr>
          <w:p w:rsidR="00725A33" w:rsidP="00725A33" w:rsidRDefault="00725A33" w14:paraId="10A28F4F" w14:textId="64A284DE">
            <w:r w:rsidRPr="00A31CBA">
              <w:t>Vsak</w:t>
            </w:r>
            <w:r w:rsidR="00DF590A">
              <w:t>i</w:t>
            </w:r>
            <w:r w:rsidRPr="00A31CBA">
              <w:t xml:space="preserve"> (</w:t>
            </w:r>
            <w:r w:rsidR="00113167">
              <w:t>2</w:t>
            </w:r>
            <w:r w:rsidRPr="00A31CBA">
              <w:t>) ur</w:t>
            </w:r>
            <w:r w:rsidR="00113167">
              <w:t>i</w:t>
            </w:r>
          </w:p>
        </w:tc>
      </w:tr>
      <w:tr w:rsidR="00094BAC" w14:paraId="5C4302FE" w14:textId="77777777">
        <w:tc>
          <w:tcPr>
            <w:tcW w:w="2254" w:type="dxa"/>
            <w:vAlign w:val="center"/>
          </w:tcPr>
          <w:p w:rsidR="00725A33" w:rsidP="00725A33" w:rsidRDefault="00725A33" w14:paraId="5E86384C" w14:textId="4CF0B7BD">
            <w:r w:rsidRPr="00A31CBA">
              <w:t>2 </w:t>
            </w:r>
          </w:p>
        </w:tc>
        <w:tc>
          <w:tcPr>
            <w:tcW w:w="2254" w:type="dxa"/>
            <w:vAlign w:val="center"/>
          </w:tcPr>
          <w:p w:rsidR="00725A33" w:rsidP="00725A33" w:rsidRDefault="00725A33" w14:paraId="5E2AB48B" w14:textId="4232C315">
            <w:r w:rsidRPr="00A31CBA">
              <w:t>(2) uri </w:t>
            </w:r>
          </w:p>
        </w:tc>
        <w:tc>
          <w:tcPr>
            <w:tcW w:w="2254" w:type="dxa"/>
            <w:vAlign w:val="center"/>
          </w:tcPr>
          <w:p w:rsidR="00725A33" w:rsidP="00725A33" w:rsidRDefault="00725A33" w14:paraId="275D18C8" w14:textId="656E94FA">
            <w:r w:rsidRPr="00A31CBA">
              <w:t>(</w:t>
            </w:r>
            <w:r w:rsidR="00185922">
              <w:t>8</w:t>
            </w:r>
            <w:r w:rsidRPr="00A31CBA">
              <w:t>) ur</w:t>
            </w:r>
          </w:p>
        </w:tc>
        <w:tc>
          <w:tcPr>
            <w:tcW w:w="2254" w:type="dxa"/>
            <w:vAlign w:val="center"/>
          </w:tcPr>
          <w:p w:rsidR="00725A33" w:rsidP="00725A33" w:rsidRDefault="00725A33" w14:paraId="398C73CB" w14:textId="552F0B80">
            <w:r w:rsidRPr="00A31CBA">
              <w:t>Vsakih (12) ur </w:t>
            </w:r>
          </w:p>
        </w:tc>
      </w:tr>
      <w:tr w:rsidR="00094BAC" w14:paraId="757F4FD8" w14:textId="77777777">
        <w:tc>
          <w:tcPr>
            <w:tcW w:w="2254" w:type="dxa"/>
            <w:vAlign w:val="center"/>
          </w:tcPr>
          <w:p w:rsidR="00725A33" w:rsidP="00725A33" w:rsidRDefault="00725A33" w14:paraId="11D6B8B9" w14:textId="0AD2D112">
            <w:r w:rsidRPr="00A31CBA">
              <w:t>3 </w:t>
            </w:r>
          </w:p>
        </w:tc>
        <w:tc>
          <w:tcPr>
            <w:tcW w:w="2254" w:type="dxa"/>
            <w:vAlign w:val="center"/>
          </w:tcPr>
          <w:p w:rsidR="00725A33" w:rsidP="00725A33" w:rsidRDefault="00725A33" w14:paraId="75793AA4" w14:textId="4DBEB98D">
            <w:r w:rsidRPr="00A31CBA">
              <w:t>(1) delovni dan </w:t>
            </w:r>
          </w:p>
        </w:tc>
        <w:tc>
          <w:tcPr>
            <w:tcW w:w="2254" w:type="dxa"/>
            <w:vAlign w:val="center"/>
          </w:tcPr>
          <w:p w:rsidR="00725A33" w:rsidP="00725A33" w:rsidRDefault="00725A33" w14:paraId="46CB9093" w14:textId="72D6FFCA">
            <w:r w:rsidRPr="00A31CBA">
              <w:t>(</w:t>
            </w:r>
            <w:r w:rsidR="00690093">
              <w:t>6</w:t>
            </w:r>
            <w:r w:rsidRPr="00A31CBA">
              <w:t>) delovni</w:t>
            </w:r>
            <w:r w:rsidR="0032572B">
              <w:t>h</w:t>
            </w:r>
            <w:r w:rsidRPr="00A31CBA">
              <w:t xml:space="preserve"> d</w:t>
            </w:r>
            <w:r w:rsidR="0032572B">
              <w:t>ni</w:t>
            </w:r>
            <w:r w:rsidRPr="00A31CBA">
              <w:t> </w:t>
            </w:r>
          </w:p>
        </w:tc>
        <w:tc>
          <w:tcPr>
            <w:tcW w:w="2254" w:type="dxa"/>
            <w:vAlign w:val="center"/>
          </w:tcPr>
          <w:p w:rsidR="00725A33" w:rsidP="00725A33" w:rsidRDefault="00725A33" w14:paraId="0A763FEE" w14:textId="3D8C67EF">
            <w:r w:rsidRPr="00A31CBA">
              <w:t>Vsak (1) delovni dan </w:t>
            </w:r>
          </w:p>
        </w:tc>
      </w:tr>
      <w:tr w:rsidR="00094BAC" w14:paraId="75C5A5C6" w14:textId="77777777">
        <w:tc>
          <w:tcPr>
            <w:tcW w:w="2254" w:type="dxa"/>
          </w:tcPr>
          <w:p w:rsidR="00725A33" w:rsidP="00725A33" w:rsidRDefault="00725A33" w14:paraId="30270F20" w14:textId="102B96B6">
            <w:r w:rsidRPr="00A31CBA">
              <w:t xml:space="preserve">4 </w:t>
            </w:r>
            <w:r w:rsidRPr="004652E0" w:rsidR="004652E0">
              <w:t>(Standardni zahtevki za storitve)</w:t>
            </w:r>
          </w:p>
        </w:tc>
        <w:tc>
          <w:tcPr>
            <w:tcW w:w="2254" w:type="dxa"/>
          </w:tcPr>
          <w:p w:rsidR="00725A33" w:rsidP="00725A33" w:rsidRDefault="00725A33" w14:paraId="657C09A0" w14:textId="145DFFF6">
            <w:r w:rsidRPr="00BA707A">
              <w:t>(</w:t>
            </w:r>
            <w:r>
              <w:t>3</w:t>
            </w:r>
            <w:r w:rsidRPr="00BA707A">
              <w:t>) delovn</w:t>
            </w:r>
            <w:r>
              <w:t xml:space="preserve">e </w:t>
            </w:r>
            <w:r w:rsidRPr="00BA707A">
              <w:t>d</w:t>
            </w:r>
            <w:r>
              <w:t>ni</w:t>
            </w:r>
          </w:p>
        </w:tc>
        <w:tc>
          <w:tcPr>
            <w:tcW w:w="2254" w:type="dxa"/>
          </w:tcPr>
          <w:p w:rsidR="00725A33" w:rsidP="00725A33" w:rsidRDefault="00725A33" w14:paraId="628A3882" w14:textId="7B70B935">
            <w:r w:rsidRPr="00A31CBA">
              <w:t>(</w:t>
            </w:r>
            <w:r>
              <w:t>7</w:t>
            </w:r>
            <w:r w:rsidRPr="00A31CBA">
              <w:t>) delovnih dni </w:t>
            </w:r>
          </w:p>
        </w:tc>
        <w:tc>
          <w:tcPr>
            <w:tcW w:w="2254" w:type="dxa"/>
            <w:vAlign w:val="center"/>
          </w:tcPr>
          <w:p w:rsidR="00725A33" w:rsidP="00725A33" w:rsidRDefault="00725A33" w14:paraId="6BA6B6F4" w14:textId="36ECBB64">
            <w:r w:rsidRPr="00A31CBA">
              <w:t>Vsak (1) delovni dan </w:t>
            </w:r>
          </w:p>
        </w:tc>
      </w:tr>
    </w:tbl>
    <w:p w:rsidRPr="00A31CBA" w:rsidR="00A31CBA" w:rsidP="007A4859" w:rsidRDefault="00A31CBA" w14:paraId="27F35C99" w14:textId="77777777">
      <w:r w:rsidRPr="00A31CBA">
        <w:t> </w:t>
      </w:r>
    </w:p>
    <w:p w:rsidRPr="00A31CBA" w:rsidR="00A31CBA" w:rsidP="007A4859" w:rsidRDefault="00A31CBA" w14:paraId="3E3415C0" w14:textId="77777777">
      <w:pPr>
        <w:pStyle w:val="Heading2"/>
      </w:pPr>
      <w:bookmarkStart w:name="_Toc227758770" w:id="11"/>
      <w:r w:rsidRPr="00A31CBA">
        <w:t>Bronasti SLA</w:t>
      </w:r>
      <w:bookmarkEnd w:id="11"/>
      <w:r w:rsidRPr="00A31CBA">
        <w:t> </w:t>
      </w:r>
    </w:p>
    <w:p w:rsidR="00A31CBA" w:rsidP="007A4859" w:rsidRDefault="00F725FB" w14:paraId="3F9F043A" w14:textId="45D419C3">
      <w:r w:rsidRPr="00FF4378">
        <w:t>Obdobje zagotavljanja podpore</w:t>
      </w:r>
      <w:r>
        <w:t xml:space="preserve">: </w:t>
      </w:r>
      <w:r w:rsidRPr="004F7FA3" w:rsidR="004F7FA3">
        <w:t>8:00–16:00 CET, delovni dnevi</w:t>
      </w:r>
    </w:p>
    <w:tbl>
      <w:tblPr>
        <w:tblStyle w:val="TableGrid"/>
        <w:tblW w:w="0" w:type="auto"/>
        <w:tblLook w:val="04A0" w:firstRow="1" w:lastRow="0" w:firstColumn="1" w:lastColumn="0" w:noHBand="0" w:noVBand="1"/>
      </w:tblPr>
      <w:tblGrid>
        <w:gridCol w:w="2254"/>
        <w:gridCol w:w="2254"/>
        <w:gridCol w:w="2254"/>
        <w:gridCol w:w="2254"/>
      </w:tblGrid>
      <w:tr w:rsidR="00094BAC" w14:paraId="4828B80C" w14:textId="77777777">
        <w:tc>
          <w:tcPr>
            <w:tcW w:w="2254" w:type="dxa"/>
            <w:shd w:val="clear" w:color="auto" w:fill="D9F2D0" w:themeFill="accent6" w:themeFillTint="33"/>
            <w:vAlign w:val="center"/>
          </w:tcPr>
          <w:p w:rsidR="00725A33" w:rsidRDefault="00725A33" w14:paraId="6352DC80" w14:textId="77777777">
            <w:r w:rsidRPr="00A31CBA">
              <w:t>Stopnja resnosti </w:t>
            </w:r>
          </w:p>
        </w:tc>
        <w:tc>
          <w:tcPr>
            <w:tcW w:w="2254" w:type="dxa"/>
            <w:shd w:val="clear" w:color="auto" w:fill="D9F2D0" w:themeFill="accent6" w:themeFillTint="33"/>
            <w:vAlign w:val="center"/>
          </w:tcPr>
          <w:p w:rsidR="00725A33" w:rsidRDefault="00725A33" w14:paraId="7CE2117C" w14:textId="77777777">
            <w:r w:rsidRPr="00A31CBA">
              <w:t>Odzivni čas </w:t>
            </w:r>
          </w:p>
        </w:tc>
        <w:tc>
          <w:tcPr>
            <w:tcW w:w="2254" w:type="dxa"/>
            <w:shd w:val="clear" w:color="auto" w:fill="D9F2D0" w:themeFill="accent6" w:themeFillTint="33"/>
            <w:vAlign w:val="center"/>
          </w:tcPr>
          <w:p w:rsidR="00725A33" w:rsidRDefault="00725A33" w14:paraId="07C5ACF9" w14:textId="45CEBB7F">
            <w:r w:rsidRPr="00A31CBA">
              <w:t xml:space="preserve">Čas reševanja </w:t>
            </w:r>
          </w:p>
        </w:tc>
        <w:tc>
          <w:tcPr>
            <w:tcW w:w="2254" w:type="dxa"/>
            <w:shd w:val="clear" w:color="auto" w:fill="D9F2D0" w:themeFill="accent6" w:themeFillTint="33"/>
            <w:vAlign w:val="center"/>
          </w:tcPr>
          <w:p w:rsidR="00725A33" w:rsidRDefault="00725A33" w14:paraId="458987BA" w14:textId="77777777">
            <w:r w:rsidRPr="00A31CBA">
              <w:t>Posodobitev stanja </w:t>
            </w:r>
          </w:p>
        </w:tc>
      </w:tr>
      <w:tr w:rsidR="00094BAC" w14:paraId="19CBC6A7" w14:textId="77777777">
        <w:tc>
          <w:tcPr>
            <w:tcW w:w="2254" w:type="dxa"/>
            <w:vAlign w:val="center"/>
          </w:tcPr>
          <w:p w:rsidR="00725A33" w:rsidP="00725A33" w:rsidRDefault="00725A33" w14:paraId="5D297727" w14:textId="777BBCF9">
            <w:r w:rsidRPr="00A31CBA">
              <w:t>1 </w:t>
            </w:r>
          </w:p>
        </w:tc>
        <w:tc>
          <w:tcPr>
            <w:tcW w:w="2254" w:type="dxa"/>
            <w:vAlign w:val="center"/>
          </w:tcPr>
          <w:p w:rsidR="00725A33" w:rsidP="00725A33" w:rsidRDefault="00725A33" w14:paraId="1ACD085C" w14:textId="029A528A">
            <w:r w:rsidRPr="00A31CBA">
              <w:t>(</w:t>
            </w:r>
            <w:r w:rsidR="0032572B">
              <w:t>2</w:t>
            </w:r>
            <w:r w:rsidRPr="00A31CBA">
              <w:t xml:space="preserve">) </w:t>
            </w:r>
            <w:r>
              <w:t>ur</w:t>
            </w:r>
            <w:r w:rsidR="0032572B">
              <w:t>i</w:t>
            </w:r>
          </w:p>
        </w:tc>
        <w:tc>
          <w:tcPr>
            <w:tcW w:w="2254" w:type="dxa"/>
            <w:vAlign w:val="center"/>
          </w:tcPr>
          <w:p w:rsidR="00725A33" w:rsidP="00725A33" w:rsidRDefault="00725A33" w14:paraId="46C66832" w14:textId="730368F1">
            <w:r w:rsidRPr="00A31CBA">
              <w:t>(</w:t>
            </w:r>
            <w:r>
              <w:t>6</w:t>
            </w:r>
            <w:r w:rsidRPr="00A31CBA">
              <w:t>) ur</w:t>
            </w:r>
          </w:p>
        </w:tc>
        <w:tc>
          <w:tcPr>
            <w:tcW w:w="2254" w:type="dxa"/>
            <w:vAlign w:val="center"/>
          </w:tcPr>
          <w:p w:rsidR="00725A33" w:rsidP="00725A33" w:rsidRDefault="00725A33" w14:paraId="44981789" w14:textId="427A644F">
            <w:r w:rsidRPr="00A31CBA">
              <w:t>Vsak</w:t>
            </w:r>
            <w:r w:rsidR="00DF590A">
              <w:t>e</w:t>
            </w:r>
            <w:r w:rsidRPr="00A31CBA">
              <w:t xml:space="preserve"> (4) ur</w:t>
            </w:r>
            <w:r w:rsidR="00DF590A">
              <w:t>e</w:t>
            </w:r>
            <w:r w:rsidRPr="00A31CBA">
              <w:t> </w:t>
            </w:r>
          </w:p>
        </w:tc>
      </w:tr>
      <w:tr w:rsidR="00094BAC" w14:paraId="1110E6A3" w14:textId="77777777">
        <w:tc>
          <w:tcPr>
            <w:tcW w:w="2254" w:type="dxa"/>
            <w:vAlign w:val="center"/>
          </w:tcPr>
          <w:p w:rsidR="00725A33" w:rsidP="00725A33" w:rsidRDefault="00725A33" w14:paraId="3990AD04" w14:textId="318A6471">
            <w:r w:rsidRPr="00A31CBA">
              <w:t>2 </w:t>
            </w:r>
          </w:p>
        </w:tc>
        <w:tc>
          <w:tcPr>
            <w:tcW w:w="2254" w:type="dxa"/>
            <w:vAlign w:val="center"/>
          </w:tcPr>
          <w:p w:rsidR="00725A33" w:rsidP="00725A33" w:rsidRDefault="00725A33" w14:paraId="7E4A3CB4" w14:textId="0ED3E101">
            <w:r w:rsidRPr="00A31CBA">
              <w:t>(4) ure </w:t>
            </w:r>
          </w:p>
        </w:tc>
        <w:tc>
          <w:tcPr>
            <w:tcW w:w="2254" w:type="dxa"/>
            <w:vAlign w:val="center"/>
          </w:tcPr>
          <w:p w:rsidR="00725A33" w:rsidP="00725A33" w:rsidRDefault="00725A33" w14:paraId="0107C5D2" w14:textId="13F6F0F2">
            <w:r w:rsidRPr="00A31CBA">
              <w:t>(</w:t>
            </w:r>
            <w:r w:rsidR="00185922">
              <w:t>10</w:t>
            </w:r>
            <w:r w:rsidRPr="00A31CBA">
              <w:t>) ur</w:t>
            </w:r>
          </w:p>
        </w:tc>
        <w:tc>
          <w:tcPr>
            <w:tcW w:w="2254" w:type="dxa"/>
            <w:vAlign w:val="center"/>
          </w:tcPr>
          <w:p w:rsidR="00725A33" w:rsidP="00725A33" w:rsidRDefault="00725A33" w14:paraId="223CC9A8" w14:textId="69630C65">
            <w:r w:rsidRPr="00A31CBA">
              <w:t>Vsak (1) delovni dan </w:t>
            </w:r>
          </w:p>
        </w:tc>
      </w:tr>
      <w:tr w:rsidR="00094BAC" w14:paraId="1333C03A" w14:textId="77777777">
        <w:tc>
          <w:tcPr>
            <w:tcW w:w="2254" w:type="dxa"/>
            <w:vAlign w:val="center"/>
          </w:tcPr>
          <w:p w:rsidR="00725A33" w:rsidP="00725A33" w:rsidRDefault="00725A33" w14:paraId="506CA776" w14:textId="72EEB60D">
            <w:r w:rsidRPr="00A31CBA">
              <w:t>3 </w:t>
            </w:r>
          </w:p>
        </w:tc>
        <w:tc>
          <w:tcPr>
            <w:tcW w:w="2254" w:type="dxa"/>
            <w:vAlign w:val="center"/>
          </w:tcPr>
          <w:p w:rsidR="00725A33" w:rsidP="00725A33" w:rsidRDefault="00725A33" w14:paraId="73612A73" w14:textId="6B04A977">
            <w:r w:rsidRPr="00A31CBA">
              <w:t>(1) delovni dan </w:t>
            </w:r>
          </w:p>
        </w:tc>
        <w:tc>
          <w:tcPr>
            <w:tcW w:w="2254" w:type="dxa"/>
            <w:vAlign w:val="center"/>
          </w:tcPr>
          <w:p w:rsidR="00725A33" w:rsidP="00725A33" w:rsidRDefault="00725A33" w14:paraId="71A6785B" w14:textId="0A84072E">
            <w:r w:rsidRPr="00A31CBA">
              <w:t>(</w:t>
            </w:r>
            <w:r w:rsidR="00690093">
              <w:t>8</w:t>
            </w:r>
            <w:r w:rsidRPr="00A31CBA">
              <w:t xml:space="preserve">) </w:t>
            </w:r>
            <w:r w:rsidR="00942187">
              <w:t>delovnih</w:t>
            </w:r>
            <w:r w:rsidRPr="00A31CBA">
              <w:t xml:space="preserve"> d</w:t>
            </w:r>
            <w:r w:rsidR="00942187">
              <w:t>ni</w:t>
            </w:r>
            <w:r w:rsidRPr="00A31CBA">
              <w:t> </w:t>
            </w:r>
          </w:p>
        </w:tc>
        <w:tc>
          <w:tcPr>
            <w:tcW w:w="2254" w:type="dxa"/>
          </w:tcPr>
          <w:p w:rsidR="00725A33" w:rsidP="00725A33" w:rsidRDefault="00725A33" w14:paraId="1A64418F" w14:textId="61DD062F">
            <w:r w:rsidRPr="00A31CBA">
              <w:t>Vsak (1) delovni dan </w:t>
            </w:r>
          </w:p>
        </w:tc>
      </w:tr>
      <w:tr w:rsidR="00094BAC" w14:paraId="08C791AD" w14:textId="77777777">
        <w:tc>
          <w:tcPr>
            <w:tcW w:w="2254" w:type="dxa"/>
          </w:tcPr>
          <w:p w:rsidR="00725A33" w:rsidP="00725A33" w:rsidRDefault="00725A33" w14:paraId="43622A2A" w14:textId="66BF9488">
            <w:r w:rsidRPr="00A31CBA">
              <w:t xml:space="preserve">4 </w:t>
            </w:r>
            <w:r w:rsidRPr="004652E0" w:rsidR="004652E0">
              <w:t>(Standardni zahtevki za storitve)</w:t>
            </w:r>
          </w:p>
        </w:tc>
        <w:tc>
          <w:tcPr>
            <w:tcW w:w="2254" w:type="dxa"/>
          </w:tcPr>
          <w:p w:rsidR="00725A33" w:rsidP="00725A33" w:rsidRDefault="00725A33" w14:paraId="27F876D5" w14:textId="1C09A966">
            <w:r w:rsidRPr="00A31CBA">
              <w:t xml:space="preserve"> (</w:t>
            </w:r>
            <w:r>
              <w:t>5</w:t>
            </w:r>
            <w:r w:rsidRPr="00A31CBA">
              <w:t>) delovni dan </w:t>
            </w:r>
          </w:p>
        </w:tc>
        <w:tc>
          <w:tcPr>
            <w:tcW w:w="2254" w:type="dxa"/>
          </w:tcPr>
          <w:p w:rsidR="00725A33" w:rsidP="00725A33" w:rsidRDefault="00725A33" w14:paraId="01F3A099" w14:textId="5AE88F3A">
            <w:r w:rsidRPr="00A31CBA">
              <w:t>(</w:t>
            </w:r>
            <w:r>
              <w:t>10</w:t>
            </w:r>
            <w:r w:rsidRPr="00A31CBA">
              <w:t>) delovnih dni </w:t>
            </w:r>
          </w:p>
        </w:tc>
        <w:tc>
          <w:tcPr>
            <w:tcW w:w="2254" w:type="dxa"/>
          </w:tcPr>
          <w:p w:rsidR="00725A33" w:rsidP="00725A33" w:rsidRDefault="00725A33" w14:paraId="7A64D18A" w14:textId="6BB4F6C2">
            <w:r w:rsidRPr="00A31CBA">
              <w:t>Vsak (1) delovni dan </w:t>
            </w:r>
          </w:p>
        </w:tc>
      </w:tr>
    </w:tbl>
    <w:p w:rsidR="00C46120" w:rsidP="007A4859" w:rsidRDefault="00C46120" w14:paraId="6406B712" w14:textId="77777777"/>
    <w:p w:rsidR="00094BAC" w:rsidP="00094BAC" w:rsidRDefault="00094BAC" w14:paraId="416C0BE6" w14:textId="77777777">
      <w:r>
        <w:t>Stopnja 4 vključuje izključno standardne zahtevke za storitve (npr. upravljanje uporabnikov, konfiguracija), ki ne zahtevajo razvoja ali sprememb sistema.</w:t>
      </w:r>
    </w:p>
    <w:p w:rsidR="00D10D43" w:rsidP="007A4859" w:rsidRDefault="00094BAC" w14:paraId="7506EB42" w14:textId="120F4981">
      <w:r>
        <w:t>Zahtevki za spremembe (Change Requests) niso vključeni v to tabelo in se obravnavajo ločeno preko postopka RFC.</w:t>
      </w:r>
      <w:r w:rsidRPr="00A31CBA" w:rsidR="00A31CBA">
        <w:t> </w:t>
      </w:r>
    </w:p>
    <w:p w:rsidR="00D10D43" w:rsidRDefault="00D10D43" w14:paraId="451875B9" w14:textId="77777777">
      <w:pPr>
        <w:jc w:val="left"/>
      </w:pPr>
      <w:r>
        <w:br w:type="page"/>
      </w:r>
    </w:p>
    <w:p w:rsidRPr="00A31CBA" w:rsidR="00A31CBA" w:rsidP="007A4859" w:rsidRDefault="00A31CBA" w14:paraId="7BFC2EEA" w14:textId="77777777">
      <w:pPr>
        <w:pStyle w:val="Heading1"/>
      </w:pPr>
      <w:bookmarkStart w:name="_Toc227758771" w:id="12"/>
      <w:r w:rsidRPr="00A31CBA">
        <w:t>Razpoložljivost sistema</w:t>
      </w:r>
      <w:bookmarkEnd w:id="12"/>
      <w:r w:rsidRPr="00A31CBA">
        <w:t> </w:t>
      </w:r>
    </w:p>
    <w:p w:rsidRPr="00A31CBA" w:rsidR="00A31CBA" w:rsidP="007A4859" w:rsidRDefault="00A31CBA" w14:paraId="14A0C26B" w14:textId="77777777">
      <w:r w:rsidRPr="00A31CBA">
        <w:t>Čas delovanja je opredeljen kot čas, ko je sistem na voljo in kaže želeno obnašanje za vse uporabnike. </w:t>
      </w:r>
    </w:p>
    <w:p w:rsidRPr="00A31CBA" w:rsidR="00A31CBA" w:rsidP="007A4859" w:rsidRDefault="00A31CBA" w14:paraId="764F3CA3" w14:textId="77777777">
      <w:r w:rsidRPr="00A31CBA">
        <w:t>Zahtevani čas delovanja na leto je 24 ur na dan, 7 dni na teden, 365 dni na leto, kar pomeni popolnoma delujoč sistem skozi vse leto brez izjem. </w:t>
      </w:r>
    </w:p>
    <w:p w:rsidRPr="00A31CBA" w:rsidR="00A31CBA" w:rsidP="007A4859" w:rsidRDefault="00A31CBA" w14:paraId="58D63B24" w14:textId="1FB5AA46">
      <w:r w:rsidRPr="00A31CBA">
        <w:t>Razpoložljivost sistema je izražena kot odstotek časa delovanja glede na čas delovanja. Čas delovanja je čas, ko je storitev na voljo z želenim obnašanjem za vse uporabnike. V osnovnem primeru je za sistem, ki je vključen v področje uporabe, zahtevana razpoložljivost 99,</w:t>
      </w:r>
      <w:r w:rsidR="00A27F5F">
        <w:t>5</w:t>
      </w:r>
      <w:r w:rsidR="00E7778E">
        <w:t>0</w:t>
      </w:r>
      <w:r w:rsidRPr="00A31CBA">
        <w:t xml:space="preserve"> %, kar pomeni skupni čas izpada največ </w:t>
      </w:r>
      <w:r w:rsidR="00293760">
        <w:t>2628</w:t>
      </w:r>
      <w:r w:rsidRPr="00A31CBA">
        <w:t xml:space="preserve"> minute/leto (</w:t>
      </w:r>
      <w:r w:rsidRPr="005C741E" w:rsidR="005C741E">
        <w:t>432</w:t>
      </w:r>
      <w:r w:rsidR="005C741E">
        <w:t xml:space="preserve"> </w:t>
      </w:r>
      <w:r w:rsidRPr="00A31CBA">
        <w:t>sekunde/dan). </w:t>
      </w:r>
    </w:p>
    <w:p w:rsidRPr="00A31CBA" w:rsidR="00A31CBA" w:rsidP="007A4859" w:rsidRDefault="00A31CBA" w14:paraId="2DA7ACB8" w14:textId="77777777">
      <w:r w:rsidRPr="00A31CBA">
        <w:t>Ta zahteva mora biti izpolnjena v vseh okoliščinah, kot so okvare strojne opreme, obdobja vzdrževanja in vsi drugi načrtovani ali nenačrtovani incidenti. </w:t>
      </w:r>
    </w:p>
    <w:p w:rsidRPr="00A31CBA" w:rsidR="00A31CBA" w:rsidP="007A4859" w:rsidRDefault="00A31CBA" w14:paraId="1499E41D" w14:textId="77777777">
      <w:r w:rsidRPr="00A31CBA">
        <w:t>Na splošno mora ponudnik zasnovati sistem tako, da omogoča nadaljnje izboljšave v smislu razmerja razpoložljivosti, npr. povečanje razpoložljivosti na 99,99 %, ne da bi bilo treba predhodno opraviti večje prilagoditve sistema in/ali infrastrukture. </w:t>
      </w:r>
    </w:p>
    <w:p w:rsidRPr="00F17436" w:rsidR="001C4D8E" w:rsidP="001C4D8E" w:rsidRDefault="001C4D8E" w14:paraId="43E2C9FE" w14:textId="77777777">
      <w:pPr>
        <w:spacing w:line="278" w:lineRule="auto"/>
        <w:rPr>
          <w:b/>
          <w:bCs/>
        </w:rPr>
      </w:pPr>
      <w:r w:rsidRPr="00F17436">
        <w:rPr>
          <w:b/>
          <w:bCs/>
        </w:rPr>
        <w:t>Vzdrževalna okna</w:t>
      </w:r>
    </w:p>
    <w:p w:rsidR="00543C8E" w:rsidP="001C4D8E" w:rsidRDefault="001C4D8E" w14:paraId="78364465" w14:textId="063720ED">
      <w:pPr>
        <w:spacing w:line="278" w:lineRule="auto"/>
      </w:pPr>
      <w:r w:rsidRPr="00F17436">
        <w:t>Ponudnik mora predlagati postopke in terminski načrt načrtovanih vzdrževalnih oken. Načrtovani izpadi niso dovoljeni v času obratovalnih ur javnega potniškega prometa, ki jih določi naročnik. Načrtovana vzdrževalna okna izven teh ur, vnaprej dogovorjena z naročnikom, se izključijo iz izračuna razpoložljivosti, pod pogojem da:</w:t>
      </w:r>
      <w:r w:rsidR="00543C8E">
        <w:tab/>
      </w:r>
    </w:p>
    <w:p w:rsidR="00543C8E" w:rsidP="009E516F" w:rsidRDefault="001C4D8E" w14:paraId="68C8C708" w14:textId="77777777">
      <w:pPr>
        <w:pStyle w:val="ListParagraph"/>
        <w:numPr>
          <w:ilvl w:val="0"/>
          <w:numId w:val="6"/>
        </w:numPr>
        <w:spacing w:line="278" w:lineRule="auto"/>
      </w:pPr>
      <w:r w:rsidRPr="00F17436">
        <w:t>so napovedana najmanj [x] dni vnaprej in</w:t>
      </w:r>
      <w:r>
        <w:tab/>
      </w:r>
    </w:p>
    <w:p w:rsidR="001C4D8E" w:rsidP="009E516F" w:rsidRDefault="001C4D8E" w14:paraId="6E6BE059" w14:textId="0166CBDC">
      <w:pPr>
        <w:pStyle w:val="ListParagraph"/>
        <w:numPr>
          <w:ilvl w:val="0"/>
          <w:numId w:val="6"/>
        </w:numPr>
        <w:spacing w:line="278" w:lineRule="auto"/>
      </w:pPr>
      <w:r w:rsidRPr="00F17436">
        <w:t>njihovo skupno trajanje ne presega [y] ur na koledarski mesec.</w:t>
      </w:r>
    </w:p>
    <w:p w:rsidRPr="00685BDA" w:rsidR="00C60F8B" w:rsidP="00C60F8B" w:rsidRDefault="00C60F8B" w14:paraId="319E3990" w14:textId="77777777">
      <w:pPr>
        <w:spacing w:line="278" w:lineRule="auto"/>
      </w:pPr>
    </w:p>
    <w:p w:rsidR="00E73C94" w:rsidP="009B369E" w:rsidRDefault="009B369E" w14:paraId="6E05BC7D" w14:textId="196E256B">
      <w:pPr>
        <w:pStyle w:val="Heading2"/>
      </w:pPr>
      <w:bookmarkStart w:name="_Toc227758772" w:id="13"/>
      <w:r w:rsidRPr="009B369E">
        <w:t>Izključitve iz izračuna razpoložljivosti (SLA exclusions)</w:t>
      </w:r>
      <w:bookmarkEnd w:id="13"/>
    </w:p>
    <w:p w:rsidRPr="009B369E" w:rsidR="009B369E" w:rsidP="009B369E" w:rsidRDefault="009B369E" w14:paraId="492E136E" w14:textId="77777777"/>
    <w:p w:rsidR="00894B04" w:rsidP="00894B04" w:rsidRDefault="00894B04" w14:paraId="2F183B98" w14:textId="77777777">
      <w:r>
        <w:t>Pri izračunu razpoložljivosti sistema in izpolnjevanja sporazuma o ravni storitve (SLA) se kot nedosegljivost sistema ne upoštevajo naslednji primeri:</w:t>
      </w:r>
    </w:p>
    <w:p w:rsidR="00894B04" w:rsidP="009E516F" w:rsidRDefault="00894B04" w14:paraId="454F66B6" w14:textId="77777777">
      <w:pPr>
        <w:pStyle w:val="ListParagraph"/>
        <w:numPr>
          <w:ilvl w:val="0"/>
          <w:numId w:val="5"/>
        </w:numPr>
      </w:pPr>
      <w:r>
        <w:t>načrtovani vzdrževalni posegi, ki so bili vnaprej usklajeni z naročnikom in pravočasno napovedani,</w:t>
      </w:r>
    </w:p>
    <w:p w:rsidR="00894B04" w:rsidP="009E516F" w:rsidRDefault="00894B04" w14:paraId="3A0A9991" w14:textId="77777777">
      <w:pPr>
        <w:pStyle w:val="ListParagraph"/>
        <w:numPr>
          <w:ilvl w:val="0"/>
          <w:numId w:val="5"/>
        </w:numPr>
      </w:pPr>
      <w:r>
        <w:t>izpadi ali motnje, ki so posledica infrastrukture, sistemov ali storitev, za katere je odgovoren naročnik ali tretja oseba,</w:t>
      </w:r>
    </w:p>
    <w:p w:rsidR="00894B04" w:rsidP="009E516F" w:rsidRDefault="00894B04" w14:paraId="65732308" w14:textId="77777777">
      <w:pPr>
        <w:pStyle w:val="ListParagraph"/>
        <w:numPr>
          <w:ilvl w:val="0"/>
          <w:numId w:val="5"/>
        </w:numPr>
      </w:pPr>
      <w:r>
        <w:t>izpadi, ki so posledica nepravilne uporabe sistema ali posegov naročnika oziroma tretjih oseb v konfiguracijo sistema,</w:t>
      </w:r>
    </w:p>
    <w:p w:rsidR="00894B04" w:rsidP="009E516F" w:rsidRDefault="00894B04" w14:paraId="1705E0B7" w14:textId="77777777">
      <w:pPr>
        <w:pStyle w:val="ListParagraph"/>
        <w:numPr>
          <w:ilvl w:val="0"/>
          <w:numId w:val="5"/>
        </w:numPr>
      </w:pPr>
      <w:r>
        <w:t>dogodki višje sile (npr. naravne nesreče, obsežni izpadi električne energije, izpadi telekomunikacijskih omrežij ali drugi nepredvidljivi dogodki, na katere izvajalec nima vpliva),</w:t>
      </w:r>
    </w:p>
    <w:p w:rsidR="00894B04" w:rsidP="009E516F" w:rsidRDefault="00894B04" w14:paraId="23E5108B" w14:textId="5EE2E431">
      <w:pPr>
        <w:pStyle w:val="ListParagraph"/>
        <w:numPr>
          <w:ilvl w:val="0"/>
          <w:numId w:val="5"/>
        </w:numPr>
      </w:pPr>
      <w:r>
        <w:t>izpadi ali omejitve delovanja sistema, ki so posledica nujnih varnostnih ukrepov za zaščito sistema, podatkov ali infrastrukture.</w:t>
      </w:r>
    </w:p>
    <w:p w:rsidR="007E1585" w:rsidP="00894B04" w:rsidRDefault="00894B04" w14:paraId="3BD0DAC8" w14:textId="25B85BB8">
      <w:r>
        <w:t>Čas nedosegljivosti sistema, ki nastane zaradi zgoraj navedenih okoliščin, se ne upošteva pri izračunu razpoložljivosti sistema niti pri presoji izpolnjevanja dogovorjenih ravni storitve.</w:t>
      </w:r>
    </w:p>
    <w:p w:rsidR="00894B04" w:rsidP="0099169B" w:rsidRDefault="00BD6BE9" w14:paraId="53A7BBEF" w14:textId="75387413">
      <w:r w:rsidRPr="00BD6BE9">
        <w:t>V primeru dvoma glede vzroka izpada ali razpoložljivosti sistema se kot referenčni vir uporabijo zapisi sistemskih dnevnikov, nadzornih orodij ter evidenc sistema za upravljanje incidentov.</w:t>
      </w:r>
    </w:p>
    <w:p w:rsidRPr="00A31CBA" w:rsidR="00A31CBA" w:rsidP="007A4859" w:rsidRDefault="00A31CBA" w14:paraId="2E0562A7" w14:textId="77777777">
      <w:pPr>
        <w:pStyle w:val="Heading1"/>
      </w:pPr>
      <w:bookmarkStart w:name="_Toc227758773" w:id="14"/>
      <w:r w:rsidRPr="00A31CBA">
        <w:t>Vzdrževanje podatkov in obnova po nesreči</w:t>
      </w:r>
      <w:bookmarkEnd w:id="14"/>
      <w:r w:rsidRPr="00A31CBA">
        <w:t> </w:t>
      </w:r>
    </w:p>
    <w:p w:rsidRPr="00A31CBA" w:rsidR="00A31CBA" w:rsidP="007A4859" w:rsidRDefault="00A31CBA" w14:paraId="1FA65D10" w14:textId="77777777">
      <w:r w:rsidRPr="00A31CBA">
        <w:t>Glede na veliko količino podatkov je treba razviti smiselne strategije delitve in predhodne obdelave, da bo mogoče pravočasno pridobiti potrebne informacije. Poleg tega je treba funkcije brisanja in arhiviranja podatkov izvajati v skladu z zakonskimi predpisi in korporativnimi standardi. </w:t>
      </w:r>
    </w:p>
    <w:p w:rsidRPr="00A31CBA" w:rsidR="00A31CBA" w:rsidP="007A4859" w:rsidRDefault="00A31CBA" w14:paraId="4C4CF1B9" w14:textId="77777777">
      <w:r w:rsidRPr="00A31CBA">
        <w:t>Za obnovitev po nesreči in preprečevanje izgube kritičnih podatkov zaradi izpadov je treba vzpostaviti strategije varnostnega kopiranja. Pri tem mora biti čas obnovitve skladen z zahtevano razpoložljivostjo sistema. </w:t>
      </w:r>
    </w:p>
    <w:p w:rsidRPr="00A31CBA" w:rsidR="00A31CBA" w:rsidP="007A4859" w:rsidRDefault="00A31CBA" w14:paraId="3EE227EA" w14:textId="77777777">
      <w:r w:rsidRPr="00A31CB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675"/>
        <w:gridCol w:w="1830"/>
      </w:tblGrid>
      <w:tr w:rsidRPr="00A31CBA" w:rsidR="00D85C1A" w14:paraId="0DD22121" w14:textId="77777777">
        <w:trPr>
          <w:trHeight w:val="285"/>
        </w:trPr>
        <w:tc>
          <w:tcPr>
            <w:tcW w:w="3675" w:type="dxa"/>
            <w:tcBorders>
              <w:top w:val="single" w:color="auto" w:sz="6" w:space="0"/>
              <w:left w:val="single" w:color="auto" w:sz="6" w:space="0"/>
              <w:bottom w:val="single" w:color="auto" w:sz="6" w:space="0"/>
              <w:right w:val="single" w:color="auto" w:sz="6" w:space="0"/>
            </w:tcBorders>
            <w:hideMark/>
          </w:tcPr>
          <w:p w:rsidRPr="00A31CBA" w:rsidR="00A31CBA" w:rsidP="007A4859" w:rsidRDefault="00A31CBA" w14:paraId="05221075" w14:textId="77777777">
            <w:r w:rsidRPr="00A31CBA">
              <w:t>Cilj točke okrevanja (RPO) je </w:t>
            </w:r>
          </w:p>
        </w:tc>
        <w:tc>
          <w:tcPr>
            <w:tcW w:w="1830" w:type="dxa"/>
            <w:tcBorders>
              <w:top w:val="single" w:color="auto" w:sz="6" w:space="0"/>
              <w:left w:val="nil"/>
              <w:bottom w:val="single" w:color="auto" w:sz="6" w:space="0"/>
              <w:right w:val="single" w:color="auto" w:sz="6" w:space="0"/>
            </w:tcBorders>
            <w:hideMark/>
          </w:tcPr>
          <w:p w:rsidRPr="00A31CBA" w:rsidR="00A31CBA" w:rsidP="007A4859" w:rsidRDefault="00BB41C7" w14:paraId="06DE00D2" w14:textId="3570974D">
            <w:r>
              <w:t>15</w:t>
            </w:r>
            <w:r w:rsidRPr="00A31CBA" w:rsidR="00A31CBA">
              <w:t xml:space="preserve"> minut </w:t>
            </w:r>
          </w:p>
        </w:tc>
      </w:tr>
      <w:tr w:rsidRPr="00A31CBA" w:rsidR="00D85C1A" w14:paraId="3BB0B9A3" w14:textId="77777777">
        <w:trPr>
          <w:trHeight w:val="285"/>
        </w:trPr>
        <w:tc>
          <w:tcPr>
            <w:tcW w:w="3675" w:type="dxa"/>
            <w:tcBorders>
              <w:top w:val="nil"/>
              <w:left w:val="single" w:color="auto" w:sz="6" w:space="0"/>
              <w:bottom w:val="single" w:color="auto" w:sz="6" w:space="0"/>
              <w:right w:val="single" w:color="auto" w:sz="6" w:space="0"/>
            </w:tcBorders>
            <w:hideMark/>
          </w:tcPr>
          <w:p w:rsidRPr="00A31CBA" w:rsidR="00A31CBA" w:rsidP="007A4859" w:rsidRDefault="00A31CBA" w14:paraId="514DA23D" w14:textId="77777777">
            <w:r w:rsidRPr="00A31CBA">
              <w:t>Ciljni čas obnovitve (RTO) je </w:t>
            </w:r>
          </w:p>
        </w:tc>
        <w:tc>
          <w:tcPr>
            <w:tcW w:w="1830" w:type="dxa"/>
            <w:tcBorders>
              <w:top w:val="nil"/>
              <w:left w:val="nil"/>
              <w:bottom w:val="single" w:color="auto" w:sz="6" w:space="0"/>
              <w:right w:val="single" w:color="auto" w:sz="6" w:space="0"/>
            </w:tcBorders>
            <w:hideMark/>
          </w:tcPr>
          <w:p w:rsidRPr="00A31CBA" w:rsidR="00A31CBA" w:rsidP="007A4859" w:rsidRDefault="00BB41C7" w14:paraId="2A55E14B" w14:textId="0EB66C51">
            <w:r>
              <w:t>2 uri</w:t>
            </w:r>
            <w:r w:rsidRPr="00A31CBA" w:rsidR="00A31CBA">
              <w:t> </w:t>
            </w:r>
          </w:p>
        </w:tc>
      </w:tr>
    </w:tbl>
    <w:p w:rsidR="00A31CBA" w:rsidP="007A4859" w:rsidRDefault="00A31CBA" w14:paraId="05CE6F52" w14:textId="77777777">
      <w:r w:rsidRPr="00A31CBA">
        <w:t> </w:t>
      </w:r>
    </w:p>
    <w:p w:rsidRPr="00A31CBA" w:rsidR="00F91CF2" w:rsidP="00F91CF2" w:rsidRDefault="00F91CF2" w14:paraId="090B9628" w14:textId="33BE43AA">
      <w:r>
        <w:t>Testiranje načrta obnove (DRP test): Izvajalec mora najmanj enkrat letno izvesti test obnove po nesreči. Test mora preveriti skladnost z RPO in RTO. Po testu mora izvajalec predložiti poročilo z rezultati in morebitnimi ukrepi. Če cilji niso doseženi, mora izvajalec na lastne stroške zagotoviti izboljšave.</w:t>
      </w:r>
    </w:p>
    <w:p w:rsidRPr="00A31CBA" w:rsidR="00A31CBA" w:rsidP="007A4859" w:rsidRDefault="00596E7D" w14:paraId="5B914CBE" w14:textId="2AA5A06E">
      <w:pPr>
        <w:pStyle w:val="Heading1"/>
      </w:pPr>
      <w:bookmarkStart w:name="_Toc227758774" w:id="15"/>
      <w:r>
        <w:t>P</w:t>
      </w:r>
      <w:r w:rsidRPr="00A31CBA" w:rsidR="00A31CBA">
        <w:t>reverjanje stanja in proaktivni ukrepi</w:t>
      </w:r>
      <w:bookmarkEnd w:id="15"/>
      <w:r w:rsidRPr="00A31CBA" w:rsidR="00A31CBA">
        <w:t> </w:t>
      </w:r>
    </w:p>
    <w:p w:rsidRPr="00A31CBA" w:rsidR="00A31CBA" w:rsidP="007A4859" w:rsidRDefault="00A31CBA" w14:paraId="7039F873" w14:textId="594B0DC9">
      <w:r w:rsidRPr="00A31CBA">
        <w:t>Naročnik </w:t>
      </w:r>
      <w:r w:rsidRPr="00390995" w:rsidR="00390995">
        <w:t>zahteva</w:t>
      </w:r>
      <w:r w:rsidRPr="00A31CBA">
        <w:t>, da bo izbrani ponudnik v okviru tega posla vsake tri (3) mesece opravil pregled stanja sistema in redno vzdrževanje, da bi zagotovil raven zdravja sistemov in vseh z njimi povezanih komponent (npr. podatkovne baze aplikacije, SAN, dodeljen aplikaciji itd.) ter proaktivno obravnaval morebitne težave. Na teh četrtletnih kontrolnih točkah lahko izbrani ponudnik predlaga/priporoči kakršne koli ukrepe, za katere meni, da bi jih moral naročnik sprejeti, da bi zagotovil najvišjo raven razpoložljivosti in delovanja aplikacije v skladu z navedenimi in dogovorjenimi poslovnimi zahtevami. Ob koncu vsakega takega pregleda je treba predstavnikom naročnika predložiti uradno poročilo o pregledu stanja. Roki za predložitev tega poročila bodo izrecno opredeljeni po oddaji naročila. </w:t>
      </w:r>
    </w:p>
    <w:p w:rsidRPr="00A31CBA" w:rsidR="00A31CBA" w:rsidP="007A4859" w:rsidRDefault="00A31CBA" w14:paraId="7AFD5566" w14:textId="77777777">
      <w:r w:rsidRPr="00A31CBA">
        <w:t> </w:t>
      </w:r>
    </w:p>
    <w:p w:rsidRPr="00A31CBA" w:rsidR="00A31CBA" w:rsidP="007A4859" w:rsidRDefault="00A31CBA" w14:paraId="63C2338C" w14:textId="77777777">
      <w:pPr>
        <w:pStyle w:val="Heading1"/>
      </w:pPr>
      <w:bookmarkStart w:name="_Toc227758775" w:id="16"/>
      <w:r w:rsidRPr="00A31CBA">
        <w:t>Primeri zunaj obsega in zahteve za spremembe (RFC)</w:t>
      </w:r>
      <w:bookmarkEnd w:id="16"/>
      <w:r w:rsidRPr="00A31CBA">
        <w:t> </w:t>
      </w:r>
    </w:p>
    <w:p w:rsidRPr="00A31CBA" w:rsidR="00A31CBA" w:rsidP="007A4859" w:rsidRDefault="00A31CBA" w14:paraId="2C4067B0" w14:textId="2F5CC5B7">
      <w:r w:rsidRPr="00A31CBA">
        <w:t>Vsaka zahteva za spremembo bo morala iti skozi formalni cikel zahtevka za spremembo (RFC) naročnika in pred začetkom izvajanja takšnih sprememb pridobiti potrebna soglasja in dodeljena proračunska sredstva. </w:t>
      </w:r>
    </w:p>
    <w:p w:rsidRPr="00A31CBA" w:rsidR="00A31CBA" w:rsidP="007A4859" w:rsidRDefault="00A31CBA" w14:paraId="3DD69F02" w14:textId="77777777">
      <w:r w:rsidRPr="00A31CBA">
        <w:t> </w:t>
      </w:r>
    </w:p>
    <w:p w:rsidRPr="00A31CBA" w:rsidR="00A31CBA" w:rsidP="007A4859" w:rsidRDefault="00A31CBA" w14:paraId="6D9EE1EC" w14:textId="2B197A8F">
      <w:pPr>
        <w:pStyle w:val="Heading1"/>
      </w:pPr>
      <w:bookmarkStart w:name="_Toc227758776" w:id="17"/>
      <w:r w:rsidRPr="00A31CBA">
        <w:t>Svetovalni odbor za spremembe (CAB)</w:t>
      </w:r>
      <w:bookmarkEnd w:id="17"/>
      <w:r w:rsidRPr="00A31CBA">
        <w:t> </w:t>
      </w:r>
    </w:p>
    <w:p w:rsidRPr="00A31CBA" w:rsidR="00A31CBA" w:rsidP="007A4859" w:rsidRDefault="00A31CBA" w14:paraId="034DFE8B" w14:textId="77777777">
      <w:r w:rsidRPr="00A31CBA">
        <w:t>Za vse operativne spremembe aplikacije in njenih sestavnih delov bo treba uporabiti uradni operativni postopek naročnika za zahtevek za spremembo (RFC), ki ga upravlja svetovalni odbor za spremembe (CAB). Člani odbora CAB analizirajo vse spremembe ter poudarijo njihov vpliv in tveganja, na koncu pa se odločijo, ali bodo te spremembe odobrili ali zavrnili. Pomembno je, da so vse spremembe skladne z okvirom TQA, preden se sproži RFC in pošlje CAB ter preden se spremembe izvedejo v produkcijskem okolju. Če te spremembe preverijo in odobrijo uradniki naročnika, lahko izbrani ponudnik spremembe izvede/vzpostavi v produkcijskem okolju. </w:t>
      </w:r>
    </w:p>
    <w:p w:rsidRPr="00A31CBA" w:rsidR="00A31CBA" w:rsidP="007A4859" w:rsidRDefault="00A31CBA" w14:paraId="622ACBDF" w14:textId="77777777">
      <w:r w:rsidRPr="00A31CBA">
        <w:t>Pomembno je opozoriti, da bo treba večino sprememb uvesti v produkcijsko okolje v času, ko se sistemi najmanj uporabljajo. To lahko pomeni, da se spremembe lahko uvedejo po delovnem času (tudi po polnoči), med vikendi ali prazniki. </w:t>
      </w:r>
    </w:p>
    <w:p w:rsidRPr="00A31CBA" w:rsidR="00A31CBA" w:rsidP="007A4859" w:rsidRDefault="00A31CBA" w14:paraId="1EDC1EC1" w14:textId="77777777">
      <w:r w:rsidRPr="00A31CBA">
        <w:t> </w:t>
      </w:r>
    </w:p>
    <w:p w:rsidRPr="00A31CBA" w:rsidR="00A31CBA" w:rsidP="007A4859" w:rsidRDefault="00A31CBA" w14:paraId="7D949C70" w14:textId="40EE44CA">
      <w:pPr>
        <w:pStyle w:val="Heading1"/>
      </w:pPr>
      <w:bookmarkStart w:name="_Toc227758777" w:id="18"/>
      <w:r w:rsidRPr="00A31CBA">
        <w:t>Aplikacijska okolja in dokumentacija</w:t>
      </w:r>
      <w:bookmarkEnd w:id="18"/>
      <w:r w:rsidRPr="00A31CBA">
        <w:t> </w:t>
      </w:r>
    </w:p>
    <w:p w:rsidRPr="00A31CBA" w:rsidR="00A31CBA" w:rsidP="00955EE1" w:rsidRDefault="00A31CBA" w14:paraId="169F142A" w14:textId="5DD6DA80">
      <w:r w:rsidRPr="00A31CBA">
        <w:t>Vse sistemske spremembe, ki so med drugim posledica nadgradenj sistema, odpravljanja napak in/ali dodajanja funkcionalnosti, sprememb ali izboljšav, morajo biti ustrezno dokumentirane in uradno predložene predstavnikom naročnika, da se posodobijo na portalu </w:t>
      </w:r>
      <w:r w:rsidRPr="004F4C7B" w:rsidR="004F4C7B">
        <w:t>poslovne arhitekture</w:t>
      </w:r>
      <w:r w:rsidR="004F4C7B">
        <w:t xml:space="preserve"> (</w:t>
      </w:r>
      <w:r w:rsidRPr="004F4C7B" w:rsidR="004F4C7B">
        <w:t>naročnika DUJPP)</w:t>
      </w:r>
      <w:r w:rsidRPr="00A31CBA">
        <w:t xml:space="preserve">. Če te spremembe aplikacije zahtevajo spremembe katerega koli dokumenta, mora izbrani ponudnik posodobiti vse take dokumente (kjer je to primerno) in nov izvod predložiti predstavnikom naročnika. </w:t>
      </w:r>
    </w:p>
    <w:p w:rsidRPr="00A31CBA" w:rsidR="00A31CBA" w:rsidP="007A4859" w:rsidRDefault="00A31CBA" w14:paraId="1ABA8C8B" w14:textId="77777777">
      <w:r w:rsidRPr="00A31CBA">
        <w:t>Poleg tega mora izbrani ponudnik izpolniti vse zahteve glede dokumentacije v skladu s standardi naročnika (npr. zahteve glede zagotavljanja kakovosti in revizije, če obstajajo). </w:t>
      </w:r>
    </w:p>
    <w:p w:rsidRPr="00A31CBA" w:rsidR="00A31CBA" w:rsidP="007A4859" w:rsidRDefault="00A31CBA" w14:paraId="01AE6A58" w14:textId="77777777">
      <w:r w:rsidRPr="00A31CBA">
        <w:t> </w:t>
      </w:r>
    </w:p>
    <w:p w:rsidRPr="00A31CBA" w:rsidR="00A31CBA" w:rsidP="007A4859" w:rsidRDefault="00A31CBA" w14:paraId="1B326E24" w14:textId="675B16F5">
      <w:pPr>
        <w:pStyle w:val="Heading1"/>
      </w:pPr>
      <w:bookmarkStart w:name="_Toc227758778" w:id="19"/>
      <w:r w:rsidRPr="00A31CBA">
        <w:t>Vloge in odgovornosti več strank</w:t>
      </w:r>
      <w:bookmarkEnd w:id="19"/>
      <w:r w:rsidRPr="00A31CBA">
        <w:t> </w:t>
      </w:r>
    </w:p>
    <w:p w:rsidRPr="00A31CBA" w:rsidR="00A31CBA" w:rsidP="007A4859" w:rsidRDefault="00C34C72" w14:paraId="78B80915" w14:textId="557660B6">
      <w:r>
        <w:t>N</w:t>
      </w:r>
      <w:r w:rsidRPr="00A31CBA" w:rsidR="00A31CBA">
        <w:t xml:space="preserve">aročnik pričakuje, da </w:t>
      </w:r>
      <w:r w:rsidR="00027BD4">
        <w:t>bo izvajalec in vsi njegovi partnerji (vključno z izvajalci sklopov 2 in 3)</w:t>
      </w:r>
      <w:r w:rsidRPr="00A31CBA" w:rsidR="00A31CBA">
        <w:t xml:space="preserve"> pri reševanju morebitnih težav sodelovali kot ena ekipa. </w:t>
      </w:r>
      <w:r w:rsidRPr="00A31CBA" w:rsidR="00FC6315">
        <w:t>Poleg tega bodo vloge in odgovornosti naročnika in ponudnika(-ov) obravnavane temeljito pojasnjene in dokumentirane</w:t>
      </w:r>
      <w:r w:rsidR="00FC6315">
        <w:t xml:space="preserve"> v dokumentu z RACI strukturo ali </w:t>
      </w:r>
      <w:r w:rsidR="00084418">
        <w:t>v podobni obliki</w:t>
      </w:r>
      <w:r w:rsidR="00FC6315">
        <w:t>.</w:t>
      </w:r>
      <w:r w:rsidR="00084418">
        <w:t xml:space="preserve"> </w:t>
      </w:r>
    </w:p>
    <w:p w:rsidR="003C3654" w:rsidP="001D270C" w:rsidRDefault="00A31CBA" w14:paraId="17AF45F8" w14:textId="02F99A01">
      <w:r w:rsidRPr="00A31CBA">
        <w:t> </w:t>
      </w:r>
      <w:r w:rsidR="003C3654">
        <w:br w:type="page"/>
      </w:r>
    </w:p>
    <w:p w:rsidRPr="00A31CBA" w:rsidR="003C3654" w:rsidP="003C3654" w:rsidRDefault="00BD5B8F" w14:paraId="27DB549C" w14:textId="4FA6C96B">
      <w:pPr>
        <w:pStyle w:val="Heading1"/>
      </w:pPr>
      <w:bookmarkStart w:name="_Toc227758779" w:id="20"/>
      <w:r w:rsidRPr="00BD5B8F">
        <w:t>Podpora ob prenehanju pogodbe (Exit / Transition)</w:t>
      </w:r>
      <w:bookmarkEnd w:id="20"/>
    </w:p>
    <w:p w:rsidR="001D270C" w:rsidP="001D270C" w:rsidRDefault="001D270C" w14:paraId="3EE1441A" w14:textId="77777777">
      <w:r>
        <w:t>Ob prenehanju ali izteku pogodbe mora izvajalec:</w:t>
      </w:r>
    </w:p>
    <w:p w:rsidR="001D270C" w:rsidP="001D270C" w:rsidRDefault="001D270C" w14:paraId="62FE6F3D" w14:textId="58052DC5">
      <w:pPr>
        <w:pStyle w:val="ListParagraph"/>
        <w:numPr>
          <w:ilvl w:val="0"/>
          <w:numId w:val="6"/>
        </w:numPr>
      </w:pPr>
      <w:r>
        <w:t>zagotoviti sodelovanje z naročnikom in novim izvajalcem,</w:t>
      </w:r>
    </w:p>
    <w:p w:rsidR="001D270C" w:rsidP="001D270C" w:rsidRDefault="001D270C" w14:paraId="55FE502D" w14:textId="6FCD8FD5">
      <w:pPr>
        <w:pStyle w:val="ListParagraph"/>
        <w:numPr>
          <w:ilvl w:val="0"/>
          <w:numId w:val="6"/>
        </w:numPr>
      </w:pPr>
      <w:r>
        <w:t>omogočiti izvoz vseh podatkov, nastavitev, dokumentacije in dostopov,</w:t>
      </w:r>
    </w:p>
    <w:p w:rsidR="001D270C" w:rsidP="001D270C" w:rsidRDefault="001D270C" w14:paraId="1856A019" w14:textId="21CED97C">
      <w:pPr>
        <w:pStyle w:val="ListParagraph"/>
        <w:numPr>
          <w:ilvl w:val="0"/>
          <w:numId w:val="6"/>
        </w:numPr>
      </w:pPr>
      <w:r>
        <w:t>zagotavljati tehnično podporo v prehodnem obdobju.</w:t>
      </w:r>
    </w:p>
    <w:p w:rsidR="001D270C" w:rsidP="001D270C" w:rsidRDefault="001D270C" w14:paraId="52255E5E" w14:textId="77777777">
      <w:r>
        <w:t>Izvajalec ne sme ovirati ali zavlačevati prehoda.</w:t>
      </w:r>
    </w:p>
    <w:p w:rsidR="00167E42" w:rsidP="007A4859" w:rsidRDefault="001D270C" w14:paraId="51ABE3B0" w14:textId="2ABC9663">
      <w:r>
        <w:t>Nesodelovanje se šteje za hujšo kršitev pogodbe.</w:t>
      </w:r>
    </w:p>
    <w:p w:rsidRPr="00A31CBA" w:rsidR="00A31CBA" w:rsidP="007A4859" w:rsidRDefault="00A31CBA" w14:paraId="32FB4C79" w14:textId="77777777"/>
    <w:p w:rsidRPr="00A31CBA" w:rsidR="00A31CBA" w:rsidP="007A4859" w:rsidRDefault="00A31CBA" w14:paraId="346716A5" w14:textId="4613240E">
      <w:pPr>
        <w:pStyle w:val="Heading1"/>
      </w:pPr>
      <w:bookmarkStart w:name="_Toc227758780" w:id="21"/>
      <w:r w:rsidRPr="00A31CBA">
        <w:t>Podpora in komunikacija SLA</w:t>
      </w:r>
      <w:bookmarkEnd w:id="21"/>
      <w:r w:rsidRPr="00A31CBA">
        <w:t> </w:t>
      </w:r>
    </w:p>
    <w:p w:rsidRPr="00A31CBA" w:rsidR="00A31CBA" w:rsidP="007A4859" w:rsidRDefault="00A31CBA" w14:paraId="71DC9201" w14:textId="653EFCC7">
      <w:pPr>
        <w:pStyle w:val="Heading2"/>
      </w:pPr>
      <w:bookmarkStart w:name="_Toc227758781" w:id="22"/>
      <w:r w:rsidRPr="00A31CBA">
        <w:t>Telefonska podpora</w:t>
      </w:r>
      <w:bookmarkEnd w:id="22"/>
      <w:r w:rsidRPr="00A31CBA">
        <w:t> </w:t>
      </w:r>
    </w:p>
    <w:p w:rsidRPr="007A4859" w:rsidR="00A31CBA" w:rsidP="007A4859" w:rsidRDefault="00A31CBA" w14:paraId="35DA16F1" w14:textId="67F49F87">
      <w:r w:rsidRPr="007A4859">
        <w:t>Za uradno prijavo morebitnih pritožb morajo izbrani ponudniki</w:t>
      </w:r>
      <w:r w:rsidRPr="007A4859" w:rsidR="00167E42">
        <w:t xml:space="preserve"> </w:t>
      </w:r>
      <w:r w:rsidRPr="007A4859">
        <w:t xml:space="preserve">predstavnikom naročnika posredovati telefonsko številko za podporo in elektronski naslov za podporo. Predpostavimo, da telefonska številka ni splošna številka telefonske linije za pomoč uporabnikom ali številka linije za podporo. V tem primeru mora izbrani </w:t>
      </w:r>
      <w:r w:rsidRPr="007A4859" w:rsidR="00167E42">
        <w:t>p</w:t>
      </w:r>
      <w:r w:rsidRPr="007A4859">
        <w:t>onudnik naročniku zagotoviti glavno kontaktno osebo, ki bo delovala kot edina kontaktna točka med naročnikom in ponudnikom aplikacije, ter sekundarno kontaktno osebo, ki bo služila kot rezerva za glavno kontaktno osebo, če ta ne bo dosegljiva. Izbrani ponudnik je odgovoren, da naročniku sporoči vse spremembe teh dveh kontaktnih oseb. </w:t>
      </w:r>
    </w:p>
    <w:p w:rsidR="00A31CBA" w:rsidP="007A4859" w:rsidRDefault="00A31CBA" w14:paraId="0AAEE8A8" w14:textId="1D655A46">
      <w:r w:rsidRPr="00A31CBA">
        <w:t xml:space="preserve">Zahtevke za podporo, prejete po telefonu, morajo predstavniki podpore </w:t>
      </w:r>
      <w:r w:rsidR="00027AF4">
        <w:t>izbranega</w:t>
      </w:r>
      <w:r w:rsidRPr="00A31CBA" w:rsidR="00027AF4">
        <w:t xml:space="preserve"> </w:t>
      </w:r>
      <w:r w:rsidRPr="00A31CBA">
        <w:t xml:space="preserve">ponudnika dokumentirati z registracijo </w:t>
      </w:r>
      <w:r w:rsidR="00027AF4">
        <w:t xml:space="preserve">številko </w:t>
      </w:r>
      <w:r w:rsidRPr="00A31CBA" w:rsidR="00027AF4">
        <w:t>zahteve ali storitve (ticket</w:t>
      </w:r>
      <w:r w:rsidR="0050518E">
        <w:t xml:space="preserve">). </w:t>
      </w:r>
      <w:r w:rsidR="007735DF">
        <w:t>Izbran ponudnik mora</w:t>
      </w:r>
      <w:r w:rsidRPr="00A31CBA">
        <w:t xml:space="preserve"> vse zahtevke/incidente</w:t>
      </w:r>
      <w:r w:rsidR="007735DF">
        <w:t xml:space="preserve"> hraniti v obliki, ki omogoča</w:t>
      </w:r>
      <w:r w:rsidRPr="00A31CBA">
        <w:t xml:space="preserve"> statistično </w:t>
      </w:r>
      <w:r w:rsidR="007735DF">
        <w:t>merjenje</w:t>
      </w:r>
      <w:r w:rsidRPr="00A31CBA">
        <w:t xml:space="preserve"> uspešnost</w:t>
      </w:r>
      <w:r w:rsidR="007735DF">
        <w:t>i</w:t>
      </w:r>
      <w:r w:rsidRPr="00A31CBA">
        <w:t xml:space="preserve"> in </w:t>
      </w:r>
      <w:r w:rsidR="002A3177">
        <w:t xml:space="preserve">finančne </w:t>
      </w:r>
      <w:r w:rsidRPr="00A31CBA">
        <w:t>vrednost</w:t>
      </w:r>
      <w:r w:rsidR="007735DF">
        <w:t>i</w:t>
      </w:r>
      <w:r w:rsidRPr="00A31CBA">
        <w:t xml:space="preserve"> posla. </w:t>
      </w:r>
    </w:p>
    <w:p w:rsidRPr="00A31CBA" w:rsidR="00315E6F" w:rsidP="00315E6F" w:rsidRDefault="00315E6F" w14:paraId="6CC2AE92" w14:textId="077A4338">
      <w:r>
        <w:t>Kritični incidenti stopnje resnosti 1 se lahko prijavijo tudi neposredno preko telefonske številke za nujno podporo.</w:t>
      </w:r>
      <w:r w:rsidR="007144C5">
        <w:t xml:space="preserve"> </w:t>
      </w:r>
      <w:r>
        <w:t>V takšnih primerih mora ponudnik zagotoviti takojšen sprejem klica in registracijo zahtevka v sistemu za upravljanje incidentov (ticketing sistem).</w:t>
      </w:r>
      <w:r w:rsidR="007144C5">
        <w:t xml:space="preserve"> </w:t>
      </w:r>
      <w:r>
        <w:t xml:space="preserve">Po registraciji mora ponudnik naročniku posredovati referenčno številko zahtevka v skladu z določili tega </w:t>
      </w:r>
      <w:r w:rsidR="007144C5">
        <w:t>dokumenta</w:t>
      </w:r>
      <w:r>
        <w:t>.</w:t>
      </w:r>
    </w:p>
    <w:p w:rsidRPr="00A31CBA" w:rsidR="00A31CBA" w:rsidP="007A4859" w:rsidRDefault="00A31CBA" w14:paraId="732024FC" w14:textId="64124A53">
      <w:pPr>
        <w:pStyle w:val="Heading2"/>
      </w:pPr>
      <w:bookmarkStart w:name="_Toc227758782" w:id="23"/>
      <w:r w:rsidRPr="00A31CBA">
        <w:t xml:space="preserve">Postopek </w:t>
      </w:r>
      <w:r w:rsidR="002A3177">
        <w:t>Službe za podporo uporabnikom</w:t>
      </w:r>
      <w:r w:rsidRPr="00A31CBA">
        <w:t>, upravljanje incidentov in podpore</w:t>
      </w:r>
      <w:bookmarkEnd w:id="23"/>
      <w:r w:rsidRPr="00A31CBA">
        <w:t> </w:t>
      </w:r>
    </w:p>
    <w:p w:rsidRPr="00A31CBA" w:rsidR="00A31CBA" w:rsidP="007A4859" w:rsidRDefault="00A31CBA" w14:paraId="3337BAFA" w14:textId="6F112BD6">
      <w:r w:rsidRPr="00DB5402">
        <w:t xml:space="preserve">Na splošno bo </w:t>
      </w:r>
      <w:r w:rsidRPr="00DB5402" w:rsidR="002A3177">
        <w:t>Služba za podporo uporabnikom</w:t>
      </w:r>
      <w:r w:rsidRPr="00DB5402">
        <w:t xml:space="preserve"> osrednja točka za beleženje klicev z izbranim ponudnikom. </w:t>
      </w:r>
      <w:r w:rsidRPr="00DB5402" w:rsidR="002A3177">
        <w:t xml:space="preserve">Služba za podporo uporabnikom </w:t>
      </w:r>
      <w:r w:rsidRPr="00DB5402">
        <w:t>bo prijavljene klice dodelila </w:t>
      </w:r>
      <w:r w:rsidRPr="00DB5402" w:rsidR="00875456">
        <w:t xml:space="preserve">pristojni osebi </w:t>
      </w:r>
      <w:r w:rsidRPr="00DB5402" w:rsidR="00683AB3">
        <w:t>izbranega ponudnika</w:t>
      </w:r>
      <w:r w:rsidRPr="00DB5402">
        <w:t>. </w:t>
      </w:r>
      <w:r w:rsidRPr="00DB5402" w:rsidR="00683AB3">
        <w:t xml:space="preserve">Ponudnik </w:t>
      </w:r>
      <w:r w:rsidRPr="00DB5402">
        <w:t>je odgovoren, da stopi v stik z uporabnik</w:t>
      </w:r>
      <w:r w:rsidRPr="00DB5402" w:rsidR="00683AB3">
        <w:t>om, ki je prijavil napako</w:t>
      </w:r>
      <w:r w:rsidRPr="00DB5402">
        <w:t xml:space="preserve"> in pridobi potrebne podrobnosti za rešitev napake/problema. </w:t>
      </w:r>
      <w:r w:rsidRPr="00DB5402" w:rsidR="00683AB3">
        <w:t>Služb</w:t>
      </w:r>
      <w:r w:rsidR="00F26A2B">
        <w:t>o</w:t>
      </w:r>
      <w:r w:rsidRPr="00DB5402" w:rsidR="00683AB3">
        <w:t xml:space="preserve"> za podporo uporabnikom </w:t>
      </w:r>
      <w:r w:rsidRPr="00DB5402">
        <w:t xml:space="preserve">bo treba obvestiti o napredku v skladu z dogovorom SLA. Ko bo obveščena, da je napaka/problem odpravljen, bo to potrdila uporabnikom. </w:t>
      </w:r>
      <w:r w:rsidRPr="00DB5402" w:rsidR="00683AB3">
        <w:t xml:space="preserve">Služba za podporo uporabnikom </w:t>
      </w:r>
      <w:r w:rsidRPr="00DB5402">
        <w:t>je tudi osrednja točka za spremljanje delovanja ponudnika aplikacije in ugotavljanje incidentov, ko ponudnik aplikacije krši dogovor SLA.</w:t>
      </w:r>
      <w:r w:rsidRPr="00A31CBA">
        <w:t> </w:t>
      </w:r>
    </w:p>
    <w:p w:rsidRPr="00A31CBA" w:rsidR="00A31CBA" w:rsidP="007A4859" w:rsidRDefault="00A31CBA" w14:paraId="7C0CE428" w14:textId="51E6CE68">
      <w:pPr>
        <w:pStyle w:val="Heading2"/>
      </w:pPr>
      <w:bookmarkStart w:name="_Toc227758783" w:id="24"/>
      <w:r w:rsidRPr="00A31CBA">
        <w:t>Obvestila o posodobitvi stanja</w:t>
      </w:r>
      <w:bookmarkEnd w:id="24"/>
      <w:r w:rsidRPr="00A31CBA">
        <w:t> </w:t>
      </w:r>
    </w:p>
    <w:p w:rsidR="00173E58" w:rsidP="007A4859" w:rsidRDefault="00A31CBA" w14:paraId="440CB44E" w14:textId="55A1CA0E">
      <w:r w:rsidRPr="00A31CBA">
        <w:t xml:space="preserve">Kadar koli je pri izbranem ponudniku prijavljena prijava pod katero koli stopnjo resnosti, </w:t>
      </w:r>
      <w:r w:rsidR="00584E4F">
        <w:t xml:space="preserve">mora izbrani ponudnik </w:t>
      </w:r>
      <w:r w:rsidR="001A0A4D">
        <w:t>preko svoje Službe za podporo uporabnikom osebi, ki je odda</w:t>
      </w:r>
      <w:r w:rsidR="00F3405A">
        <w:t xml:space="preserve">la </w:t>
      </w:r>
      <w:r w:rsidR="00963D54">
        <w:t>zahtevek</w:t>
      </w:r>
      <w:r w:rsidR="00F3405A">
        <w:t xml:space="preserve"> za podporo</w:t>
      </w:r>
      <w:r w:rsidR="001A0A4D">
        <w:t xml:space="preserve"> </w:t>
      </w:r>
      <w:r w:rsidRPr="00A31CBA" w:rsidR="001A0A4D">
        <w:t>pisno sporočiti posodobitev stanja po elektronski pošti, kot je navedeno v posodobitvi stanja, opredeljeni v izbranem sporazumu SLA. </w:t>
      </w:r>
    </w:p>
    <w:p w:rsidR="00173E58" w:rsidP="00173E58" w:rsidRDefault="00173E58" w14:paraId="44ADFD61" w14:textId="22FF45EE">
      <w:pPr>
        <w:tabs>
          <w:tab w:val="left" w:pos="3733"/>
        </w:tabs>
      </w:pPr>
      <w:commentRangeStart w:id="25"/>
      <w:r>
        <w:t>Postopek je lahko avtomatiziran.</w:t>
      </w:r>
      <w:commentRangeEnd w:id="25"/>
      <w:r>
        <w:rPr>
          <w:rStyle w:val="CommentReference"/>
          <w:sz w:val="22"/>
          <w:szCs w:val="22"/>
        </w:rPr>
        <w:commentReference w:id="25"/>
      </w:r>
    </w:p>
    <w:p w:rsidRPr="00A31CBA" w:rsidR="00A31CBA" w:rsidP="007A4859" w:rsidRDefault="00A31CBA" w14:paraId="45E08E87" w14:textId="1E895B80">
      <w:pPr>
        <w:pStyle w:val="Heading2"/>
      </w:pPr>
      <w:bookmarkStart w:name="_Toc227758784" w:id="26"/>
      <w:r w:rsidRPr="00A31CBA">
        <w:t>Shema eskalacije</w:t>
      </w:r>
      <w:bookmarkEnd w:id="26"/>
      <w:r w:rsidRPr="00A31CBA">
        <w:t> </w:t>
      </w:r>
    </w:p>
    <w:p w:rsidRPr="00A31CBA" w:rsidR="00A31CBA" w:rsidP="007A4859" w:rsidRDefault="00A31CBA" w14:paraId="52C8B4B2" w14:textId="44E952BE">
      <w:r w:rsidRPr="00A31CBA">
        <w:t xml:space="preserve">Kadar izbrani ponudnik ne izpolnjuje pogodbenega SLA, bodo predstavniki naročnika za sodelovanje uporabili naslednjo eskalacijsko matriko, da odpravijo </w:t>
      </w:r>
      <w:r w:rsidR="00963D54">
        <w:t>napako</w:t>
      </w:r>
      <w:r w:rsidRPr="00A31CBA">
        <w:t xml:space="preserve"> in poročajo o zaostanku pri izvajanju storitev. Eskalacija označuje osebe </w:t>
      </w:r>
      <w:r w:rsidR="00963D54">
        <w:t>pri</w:t>
      </w:r>
      <w:r w:rsidRPr="00A31CBA">
        <w:t xml:space="preserve"> izbrane</w:t>
      </w:r>
      <w:r w:rsidR="00963D54">
        <w:t>m</w:t>
      </w:r>
      <w:r w:rsidRPr="00A31CBA">
        <w:t> ponudnik</w:t>
      </w:r>
      <w:r w:rsidR="00963D54">
        <w:t>u</w:t>
      </w:r>
      <w:r w:rsidRPr="00A31CBA">
        <w:t>, na katere se lahko predstavniki naročnika obrnejo po vrstnem redu, kadar so kršeni sporazumi SLA, saj morajo te osebe zagotoviti, da se čim prej zaključi(-jo) prijava(-e). To ni povezano z notranjim reševanjem težav in notranjim postopkom eskalacije izbranega ponudnika. </w:t>
      </w:r>
    </w:p>
    <w:p w:rsidRPr="00A31CBA" w:rsidR="00A31CBA" w:rsidP="007A4859" w:rsidRDefault="00A31CBA" w14:paraId="78C900D4" w14:textId="77777777">
      <w:r w:rsidRPr="00A31CBA">
        <w:t>Naslednja shema opredeljuje zadevne stranke z različnimi ravnmi eskalacije glede na naročnika. Izbrani ponudnik mora predlagati svoje stranke po isti tabeli, pri čemer mora upoštevati osebe na vsaki stopnji eskalacije in njihove kolege iz organa naročnika (glede ranga/pozicije). </w:t>
      </w:r>
    </w:p>
    <w:p w:rsidRPr="00A31CBA" w:rsidR="00A31CBA" w:rsidP="007A4859" w:rsidRDefault="00A31CBA" w14:paraId="5231C1FF" w14:textId="77777777">
      <w:r w:rsidRPr="00A31CBA">
        <w:t>Vzorec tabele: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45"/>
        <w:gridCol w:w="2266"/>
        <w:gridCol w:w="2227"/>
        <w:gridCol w:w="2572"/>
      </w:tblGrid>
      <w:tr w:rsidRPr="00A31CBA" w:rsidTr="00667D16" w14:paraId="1D276CE0" w14:textId="77777777">
        <w:trPr>
          <w:trHeight w:val="285"/>
        </w:trPr>
        <w:tc>
          <w:tcPr>
            <w:tcW w:w="1945" w:type="dxa"/>
            <w:tcBorders>
              <w:top w:val="single" w:color="auto" w:sz="6" w:space="0"/>
              <w:left w:val="single" w:color="auto" w:sz="6" w:space="0"/>
              <w:bottom w:val="single" w:color="auto" w:sz="6" w:space="0"/>
              <w:right w:val="single" w:color="auto" w:sz="6" w:space="0"/>
            </w:tcBorders>
            <w:shd w:val="clear" w:color="auto" w:fill="C5E0B3"/>
            <w:hideMark/>
          </w:tcPr>
          <w:p w:rsidRPr="00A31CBA" w:rsidR="00A31CBA" w:rsidP="007A4859" w:rsidRDefault="00A31CBA" w14:paraId="59EC2C93" w14:textId="77777777">
            <w:r w:rsidRPr="00A31CBA">
              <w:t>Raven eskalacije </w:t>
            </w:r>
          </w:p>
        </w:tc>
        <w:tc>
          <w:tcPr>
            <w:tcW w:w="2266" w:type="dxa"/>
            <w:tcBorders>
              <w:top w:val="single" w:color="auto" w:sz="6" w:space="0"/>
              <w:left w:val="nil"/>
              <w:bottom w:val="single" w:color="auto" w:sz="6" w:space="0"/>
              <w:right w:val="single" w:color="auto" w:sz="6" w:space="0"/>
            </w:tcBorders>
            <w:shd w:val="clear" w:color="auto" w:fill="C5E0B3"/>
            <w:hideMark/>
          </w:tcPr>
          <w:p w:rsidRPr="00A31CBA" w:rsidR="00A31CBA" w:rsidP="007A4859" w:rsidRDefault="00A31CBA" w14:paraId="5476F48B" w14:textId="77777777">
            <w:r w:rsidRPr="00A31CBA">
              <w:t>1. stopnja </w:t>
            </w:r>
          </w:p>
        </w:tc>
        <w:tc>
          <w:tcPr>
            <w:tcW w:w="2227" w:type="dxa"/>
            <w:tcBorders>
              <w:top w:val="single" w:color="auto" w:sz="6" w:space="0"/>
              <w:left w:val="nil"/>
              <w:bottom w:val="single" w:color="auto" w:sz="6" w:space="0"/>
              <w:right w:val="single" w:color="auto" w:sz="6" w:space="0"/>
            </w:tcBorders>
            <w:shd w:val="clear" w:color="auto" w:fill="C5E0B3"/>
            <w:hideMark/>
          </w:tcPr>
          <w:p w:rsidRPr="00A31CBA" w:rsidR="00A31CBA" w:rsidP="007A4859" w:rsidRDefault="00A31CBA" w14:paraId="72905CF9" w14:textId="77777777">
            <w:r w:rsidRPr="00A31CBA">
              <w:t>2. stopnja </w:t>
            </w:r>
          </w:p>
        </w:tc>
        <w:tc>
          <w:tcPr>
            <w:tcW w:w="2572" w:type="dxa"/>
            <w:tcBorders>
              <w:top w:val="single" w:color="auto" w:sz="6" w:space="0"/>
              <w:left w:val="nil"/>
              <w:bottom w:val="single" w:color="auto" w:sz="6" w:space="0"/>
              <w:right w:val="single" w:color="auto" w:sz="6" w:space="0"/>
            </w:tcBorders>
            <w:shd w:val="clear" w:color="auto" w:fill="C5E0B3"/>
            <w:hideMark/>
          </w:tcPr>
          <w:p w:rsidRPr="00A31CBA" w:rsidR="00A31CBA" w:rsidP="007A4859" w:rsidRDefault="00A31CBA" w14:paraId="274BAC8D" w14:textId="77777777">
            <w:r w:rsidRPr="00A31CBA">
              <w:t>3. stopnja </w:t>
            </w:r>
          </w:p>
        </w:tc>
      </w:tr>
      <w:tr w:rsidRPr="00A31CBA" w:rsidTr="00667D16" w14:paraId="5CE1638A" w14:textId="77777777">
        <w:trPr>
          <w:trHeight w:val="285"/>
        </w:trPr>
        <w:tc>
          <w:tcPr>
            <w:tcW w:w="1945" w:type="dxa"/>
            <w:tcBorders>
              <w:top w:val="nil"/>
              <w:left w:val="single" w:color="auto" w:sz="6" w:space="0"/>
              <w:bottom w:val="single" w:color="auto" w:sz="6" w:space="0"/>
              <w:right w:val="single" w:color="auto" w:sz="6" w:space="0"/>
            </w:tcBorders>
            <w:shd w:val="clear" w:color="auto" w:fill="C5E0B3"/>
            <w:hideMark/>
          </w:tcPr>
          <w:p w:rsidRPr="00A31CBA" w:rsidR="00A31CBA" w:rsidP="007A4859" w:rsidRDefault="00C6692C" w14:paraId="0C888413" w14:textId="4CBA12BB">
            <w:r w:rsidRPr="00C6692C">
              <w:t>Čas do izteka SLA</w:t>
            </w:r>
          </w:p>
        </w:tc>
        <w:tc>
          <w:tcPr>
            <w:tcW w:w="2266" w:type="dxa"/>
            <w:tcBorders>
              <w:top w:val="nil"/>
              <w:left w:val="nil"/>
              <w:bottom w:val="single" w:color="auto" w:sz="6" w:space="0"/>
              <w:right w:val="single" w:color="auto" w:sz="6" w:space="0"/>
            </w:tcBorders>
            <w:shd w:val="clear" w:color="auto" w:fill="C5E0B3"/>
            <w:hideMark/>
          </w:tcPr>
          <w:p w:rsidRPr="00A31CBA" w:rsidR="00A31CBA" w:rsidP="007A4859" w:rsidRDefault="00A31CBA" w14:paraId="6C3F974E" w14:textId="77777777">
            <w:r w:rsidRPr="00A31CBA">
              <w:t>100% </w:t>
            </w:r>
          </w:p>
        </w:tc>
        <w:tc>
          <w:tcPr>
            <w:tcW w:w="2227" w:type="dxa"/>
            <w:tcBorders>
              <w:top w:val="nil"/>
              <w:left w:val="nil"/>
              <w:bottom w:val="single" w:color="auto" w:sz="6" w:space="0"/>
              <w:right w:val="single" w:color="auto" w:sz="6" w:space="0"/>
            </w:tcBorders>
            <w:shd w:val="clear" w:color="auto" w:fill="C5E0B3"/>
            <w:hideMark/>
          </w:tcPr>
          <w:p w:rsidRPr="00A31CBA" w:rsidR="00A31CBA" w:rsidP="007A4859" w:rsidRDefault="00A31CBA" w14:paraId="5E9C7356" w14:textId="77777777">
            <w:r w:rsidRPr="00A31CBA">
              <w:t>200% </w:t>
            </w:r>
          </w:p>
        </w:tc>
        <w:tc>
          <w:tcPr>
            <w:tcW w:w="2572" w:type="dxa"/>
            <w:tcBorders>
              <w:top w:val="nil"/>
              <w:left w:val="nil"/>
              <w:bottom w:val="single" w:color="auto" w:sz="6" w:space="0"/>
              <w:right w:val="single" w:color="auto" w:sz="6" w:space="0"/>
            </w:tcBorders>
            <w:shd w:val="clear" w:color="auto" w:fill="C5E0B3"/>
            <w:hideMark/>
          </w:tcPr>
          <w:p w:rsidRPr="00A31CBA" w:rsidR="00A31CBA" w:rsidP="007A4859" w:rsidRDefault="00A31CBA" w14:paraId="33018894" w14:textId="77777777">
            <w:r w:rsidRPr="00A31CBA">
              <w:t>300% </w:t>
            </w:r>
          </w:p>
        </w:tc>
      </w:tr>
      <w:tr w:rsidRPr="00A31CBA" w:rsidTr="00667D16" w14:paraId="161007B7" w14:textId="77777777">
        <w:trPr>
          <w:trHeight w:val="1185"/>
        </w:trPr>
        <w:tc>
          <w:tcPr>
            <w:tcW w:w="1945" w:type="dxa"/>
            <w:tcBorders>
              <w:top w:val="nil"/>
              <w:left w:val="single" w:color="auto" w:sz="6" w:space="0"/>
              <w:bottom w:val="single" w:color="auto" w:sz="6" w:space="0"/>
              <w:right w:val="single" w:color="auto" w:sz="6" w:space="0"/>
            </w:tcBorders>
            <w:shd w:val="clear" w:color="auto" w:fill="C5E0B3"/>
            <w:hideMark/>
          </w:tcPr>
          <w:p w:rsidRPr="00A31CBA" w:rsidR="00667D16" w:rsidP="00667D16" w:rsidRDefault="00667D16" w14:paraId="4DB493CD" w14:textId="77777777">
            <w:r w:rsidRPr="00A31CBA">
              <w:t>Eskaliranje do (naročnika) </w:t>
            </w:r>
          </w:p>
        </w:tc>
        <w:tc>
          <w:tcPr>
            <w:tcW w:w="2266" w:type="dxa"/>
            <w:tcBorders>
              <w:top w:val="nil"/>
              <w:left w:val="nil"/>
              <w:bottom w:val="single" w:color="auto" w:sz="6" w:space="0"/>
              <w:right w:val="single" w:color="auto" w:sz="6" w:space="0"/>
            </w:tcBorders>
            <w:hideMark/>
          </w:tcPr>
          <w:p w:rsidR="00742FB3" w:rsidP="00667D16" w:rsidRDefault="00913829" w14:paraId="5F7528DC" w14:textId="3681F7A8">
            <w:pPr>
              <w:jc w:val="left"/>
            </w:pPr>
            <w:r>
              <w:t>Vodja s</w:t>
            </w:r>
            <w:r w:rsidR="002D7D2A">
              <w:t>l</w:t>
            </w:r>
            <w:r w:rsidRPr="00742FB3" w:rsidR="00742FB3">
              <w:t>užb</w:t>
            </w:r>
            <w:r>
              <w:t>e</w:t>
            </w:r>
            <w:r w:rsidRPr="00742FB3" w:rsidR="00742FB3">
              <w:t xml:space="preserve"> za podporo uporabnikom </w:t>
            </w:r>
          </w:p>
          <w:p w:rsidRPr="00A31CBA" w:rsidR="00667D16" w:rsidP="00667D16" w:rsidRDefault="00667D16" w14:paraId="2397042E" w14:textId="6EA8DEB8">
            <w:pPr>
              <w:jc w:val="left"/>
            </w:pPr>
            <w:r w:rsidRPr="00A31CBA">
              <w:t xml:space="preserve">Ime in priimek: </w:t>
            </w:r>
            <w:r>
              <w:t>TBA</w:t>
            </w:r>
            <w:r w:rsidRPr="00A31CBA">
              <w:t xml:space="preserve"> (nn@dujpp.si) </w:t>
            </w:r>
            <w:r w:rsidRPr="00A31CBA">
              <w:br/>
            </w:r>
            <w:r w:rsidRPr="00A31CBA">
              <w:t>+38640xxxxxx </w:t>
            </w:r>
          </w:p>
        </w:tc>
        <w:tc>
          <w:tcPr>
            <w:tcW w:w="2227" w:type="dxa"/>
            <w:tcBorders>
              <w:top w:val="nil"/>
              <w:left w:val="nil"/>
              <w:bottom w:val="single" w:color="auto" w:sz="6" w:space="0"/>
              <w:right w:val="single" w:color="auto" w:sz="6" w:space="0"/>
            </w:tcBorders>
            <w:hideMark/>
          </w:tcPr>
          <w:p w:rsidR="00667D16" w:rsidP="00667D16" w:rsidRDefault="00667D16" w14:paraId="13AC6CFD" w14:textId="60C1AEFF">
            <w:pPr>
              <w:jc w:val="left"/>
            </w:pPr>
            <w:r>
              <w:t>Vodja oddelka</w:t>
            </w:r>
          </w:p>
          <w:p w:rsidRPr="00A31CBA" w:rsidR="00667D16" w:rsidP="00667D16" w:rsidRDefault="00667D16" w14:paraId="738810FB" w14:textId="02A07EB9">
            <w:pPr>
              <w:jc w:val="left"/>
            </w:pPr>
            <w:r w:rsidRPr="00A31CBA">
              <w:t xml:space="preserve">Ime in priimek: </w:t>
            </w:r>
            <w:r>
              <w:t>TBA</w:t>
            </w:r>
            <w:r w:rsidRPr="00A31CBA">
              <w:t xml:space="preserve"> (nn@dujpp.si) </w:t>
            </w:r>
            <w:r w:rsidRPr="00A31CBA">
              <w:br/>
            </w:r>
            <w:r w:rsidRPr="00A31CBA">
              <w:t>+38640xxxxxx </w:t>
            </w:r>
          </w:p>
        </w:tc>
        <w:tc>
          <w:tcPr>
            <w:tcW w:w="2572" w:type="dxa"/>
            <w:tcBorders>
              <w:top w:val="nil"/>
              <w:left w:val="nil"/>
              <w:bottom w:val="single" w:color="auto" w:sz="6" w:space="0"/>
              <w:right w:val="single" w:color="auto" w:sz="6" w:space="0"/>
            </w:tcBorders>
            <w:hideMark/>
          </w:tcPr>
          <w:p w:rsidR="00667D16" w:rsidP="00667D16" w:rsidRDefault="00667D16" w14:paraId="10C4E34E" w14:textId="76382A18">
            <w:pPr>
              <w:jc w:val="left"/>
            </w:pPr>
            <w:r w:rsidRPr="00A31CBA">
              <w:t>Generalni direktor</w:t>
            </w:r>
            <w:r>
              <w:t xml:space="preserve"> DUJPP</w:t>
            </w:r>
          </w:p>
          <w:p w:rsidR="00667D16" w:rsidP="00667D16" w:rsidRDefault="00667D16" w14:paraId="17414C4A" w14:textId="210A1F0E">
            <w:pPr>
              <w:jc w:val="left"/>
            </w:pPr>
            <w:r w:rsidRPr="00A31CBA">
              <w:t>Ime in priimek:</w:t>
            </w:r>
            <w:r>
              <w:t xml:space="preserve"> TBA</w:t>
            </w:r>
            <w:r w:rsidRPr="00A31CBA">
              <w:t xml:space="preserve"> (</w:t>
            </w:r>
            <w:r w:rsidRPr="00667D16">
              <w:t>nn@dujpp.si</w:t>
            </w:r>
            <w:r>
              <w:t>)</w:t>
            </w:r>
          </w:p>
          <w:p w:rsidRPr="00A31CBA" w:rsidR="00667D16" w:rsidP="00667D16" w:rsidRDefault="00667D16" w14:paraId="460056D5" w14:textId="351239D4">
            <w:pPr>
              <w:jc w:val="left"/>
            </w:pPr>
            <w:r w:rsidRPr="00A31CBA">
              <w:t>+38640xxxxxx </w:t>
            </w:r>
          </w:p>
        </w:tc>
      </w:tr>
      <w:tr w:rsidRPr="00A31CBA" w:rsidTr="00667D16" w14:paraId="37534985" w14:textId="77777777">
        <w:trPr>
          <w:trHeight w:val="1185"/>
        </w:trPr>
        <w:tc>
          <w:tcPr>
            <w:tcW w:w="1945" w:type="dxa"/>
            <w:tcBorders>
              <w:top w:val="nil"/>
              <w:left w:val="single" w:color="auto" w:sz="6" w:space="0"/>
              <w:bottom w:val="single" w:color="auto" w:sz="6" w:space="0"/>
              <w:right w:val="single" w:color="auto" w:sz="6" w:space="0"/>
            </w:tcBorders>
            <w:shd w:val="clear" w:color="auto" w:fill="C5E0B3"/>
            <w:hideMark/>
          </w:tcPr>
          <w:p w:rsidRPr="00A31CBA" w:rsidR="00A31CBA" w:rsidP="007A4859" w:rsidRDefault="00A31CBA" w14:paraId="0004C543" w14:textId="77777777">
            <w:r w:rsidRPr="00A31CBA">
              <w:t>Eskalirati na (ponudnika) </w:t>
            </w:r>
          </w:p>
        </w:tc>
        <w:tc>
          <w:tcPr>
            <w:tcW w:w="2266" w:type="dxa"/>
            <w:tcBorders>
              <w:top w:val="nil"/>
              <w:left w:val="nil"/>
              <w:bottom w:val="single" w:color="auto" w:sz="6" w:space="0"/>
              <w:right w:val="single" w:color="auto" w:sz="6" w:space="0"/>
            </w:tcBorders>
            <w:hideMark/>
          </w:tcPr>
          <w:p w:rsidRPr="00A31CBA" w:rsidR="00986B45" w:rsidP="006C0030" w:rsidRDefault="00986B45" w14:paraId="6EA7864F" w14:textId="2E700842">
            <w:pPr>
              <w:jc w:val="left"/>
            </w:pPr>
            <w:r w:rsidRPr="00A31CBA">
              <w:t>Ime in priimek: </w:t>
            </w:r>
            <w:r w:rsidRPr="00A31CBA">
              <w:br/>
            </w:r>
            <w:r w:rsidRPr="00A31CBA">
              <w:t xml:space="preserve">Naziv: </w:t>
            </w:r>
            <w:r>
              <w:br/>
            </w:r>
            <w:r w:rsidRPr="00A31CBA">
              <w:t>Elektronska pošta: </w:t>
            </w:r>
            <w:r w:rsidRPr="00A31CBA">
              <w:br/>
            </w:r>
            <w:r w:rsidRPr="00A31CBA">
              <w:t>Telefon: </w:t>
            </w:r>
          </w:p>
        </w:tc>
        <w:tc>
          <w:tcPr>
            <w:tcW w:w="2227" w:type="dxa"/>
            <w:tcBorders>
              <w:top w:val="nil"/>
              <w:left w:val="nil"/>
              <w:bottom w:val="single" w:color="auto" w:sz="6" w:space="0"/>
              <w:right w:val="single" w:color="auto" w:sz="6" w:space="0"/>
            </w:tcBorders>
            <w:hideMark/>
          </w:tcPr>
          <w:p w:rsidRPr="00A31CBA" w:rsidR="00986B45" w:rsidP="006C0030" w:rsidRDefault="00986B45" w14:paraId="2BD867C2" w14:textId="6ED69D5E">
            <w:pPr>
              <w:jc w:val="left"/>
            </w:pPr>
            <w:r w:rsidRPr="00A31CBA">
              <w:t>Ime in priimek: </w:t>
            </w:r>
            <w:r w:rsidRPr="00A31CBA" w:rsidR="00A31CBA">
              <w:br/>
            </w:r>
            <w:r w:rsidRPr="00A31CBA" w:rsidR="00A31CBA">
              <w:t xml:space="preserve">Naziv: </w:t>
            </w:r>
            <w:r>
              <w:br/>
            </w:r>
            <w:r w:rsidRPr="00A31CBA" w:rsidR="00A31CBA">
              <w:t>Elektronska pošta: </w:t>
            </w:r>
            <w:r w:rsidRPr="00A31CBA" w:rsidR="00A31CBA">
              <w:br/>
            </w:r>
            <w:r w:rsidRPr="00A31CBA" w:rsidR="00A31CBA">
              <w:t>Telefon: </w:t>
            </w:r>
          </w:p>
        </w:tc>
        <w:tc>
          <w:tcPr>
            <w:tcW w:w="2572" w:type="dxa"/>
            <w:tcBorders>
              <w:top w:val="nil"/>
              <w:left w:val="nil"/>
              <w:bottom w:val="single" w:color="auto" w:sz="6" w:space="0"/>
              <w:right w:val="single" w:color="auto" w:sz="6" w:space="0"/>
            </w:tcBorders>
            <w:hideMark/>
          </w:tcPr>
          <w:p w:rsidRPr="00A31CBA" w:rsidR="00986B45" w:rsidP="006C0030" w:rsidRDefault="00986B45" w14:paraId="2811360D" w14:textId="3EDFDE2A">
            <w:pPr>
              <w:jc w:val="left"/>
            </w:pPr>
            <w:r w:rsidRPr="00A31CBA">
              <w:t>Ime in priimek: </w:t>
            </w:r>
            <w:r w:rsidRPr="00A31CBA">
              <w:br/>
            </w:r>
            <w:r w:rsidRPr="00A31CBA">
              <w:t xml:space="preserve">Naziv: </w:t>
            </w:r>
            <w:r>
              <w:br/>
            </w:r>
            <w:r w:rsidRPr="00A31CBA">
              <w:t>Elektronska pošta: </w:t>
            </w:r>
            <w:r w:rsidRPr="00A31CBA">
              <w:br/>
            </w:r>
            <w:r w:rsidRPr="00A31CBA">
              <w:t>Telefon: </w:t>
            </w:r>
          </w:p>
        </w:tc>
      </w:tr>
    </w:tbl>
    <w:p w:rsidR="00AB2BAF" w:rsidP="007A4859" w:rsidRDefault="00AB2BAF" w14:paraId="23694D1A" w14:textId="77777777"/>
    <w:p w:rsidRPr="00A31CBA" w:rsidR="00A31CBA" w:rsidP="007A4859" w:rsidRDefault="00A31CBA" w14:paraId="11384105" w14:textId="01152641">
      <w:pPr>
        <w:pStyle w:val="Heading2"/>
      </w:pPr>
      <w:bookmarkStart w:name="_Toc227758785" w:id="27"/>
      <w:r w:rsidRPr="00A31CBA">
        <w:t>Poročilo o delovanju</w:t>
      </w:r>
      <w:bookmarkEnd w:id="27"/>
      <w:r w:rsidRPr="00A31CBA">
        <w:t> </w:t>
      </w:r>
    </w:p>
    <w:p w:rsidR="00BB4EF9" w:rsidP="00BB4EF9" w:rsidRDefault="00BB4EF9" w14:paraId="05AF57C1" w14:textId="7B271490">
      <w:pPr>
        <w:jc w:val="left"/>
      </w:pPr>
      <w:r>
        <w:t>Za spremljanje operativne uspešnosti morajo izbrani ponudniki predložiti mesečno poročilo (v primernem roku po zaključku posameznega meseca), v katerem so podrobno navedeni vsi prijavljeni klici v zvezi s sistemi v obsegu pogodbe ter odzivni čas in čas rešitve vseh prijavljenih incidentov in zahtevkov. Izbrani ponudnik mora navesti tudi primere, pri katerih opredeljeni sporazumi o zagotavljanju ravni storitev niso bili izpolnjeni.</w:t>
      </w:r>
    </w:p>
    <w:p w:rsidR="00BB4EF9" w:rsidP="00BB4EF9" w:rsidRDefault="00BB4EF9" w14:paraId="7804F892" w14:textId="65D4DAB4">
      <w:pPr>
        <w:jc w:val="left"/>
      </w:pPr>
      <w:r>
        <w:t>Takšna poročila se lahko primerjajo s poročili, ki jih je pripravila Služba za pomoč uporabnikom naročnika. Ocenjevanje operativne uspešnosti se izvaja mesečno.</w:t>
      </w:r>
    </w:p>
    <w:p w:rsidR="00BB4EF9" w:rsidP="00BB4EF9" w:rsidRDefault="00BB4EF9" w14:paraId="1112C946" w14:textId="7996DC6A">
      <w:pPr>
        <w:jc w:val="left"/>
      </w:pPr>
      <w:r>
        <w:t>V primeru klica, ki je odprt v določenem mesecu in se reševanje nadaljuje v naslednjem mesecu oziroma več mesecih, se tak klic vključi v poročilo za mesec, v katerem je bil zaključen, pri čemer se upošteva skupna starost klica.</w:t>
      </w:r>
    </w:p>
    <w:p w:rsidR="00BB4EF9" w:rsidP="00BB4EF9" w:rsidRDefault="00BB4EF9" w14:paraId="222E47F4" w14:textId="34083780">
      <w:pPr>
        <w:jc w:val="left"/>
      </w:pPr>
      <w:r>
        <w:t>Predstavniki naročnika lahko zahtevajo, da se ugotovitve iz poročil obravnavajo na rednih operativnih sestankih, na katerih se preučijo dosežene ravni storitev, veljavni sporazumi o ravni storitev ter morebitne priložnosti za izboljšanje izvajanja storitev ali odpravo ovir, s katerimi se srečujeta obe strani pri izvajanju svojih dejavnosti ali doseganju svojih ciljev.</w:t>
      </w:r>
    </w:p>
    <w:p w:rsidR="00123326" w:rsidP="00123326" w:rsidRDefault="00BB4EF9" w14:paraId="15223271" w14:textId="470082B2">
      <w:pPr>
        <w:jc w:val="left"/>
      </w:pPr>
      <w:r>
        <w:t>Kazalniki uspešnosti storitev (KPI), ki se spremljajo v okviru poročanja, so opredeljeni v poglavjih</w:t>
      </w:r>
    </w:p>
    <w:p w:rsidR="00716BD6" w:rsidP="00123326" w:rsidRDefault="00773A10" w14:paraId="3A178FC3" w14:textId="4EA16240">
      <w:pPr>
        <w:pStyle w:val="ListParagraph"/>
        <w:numPr>
          <w:ilvl w:val="0"/>
          <w:numId w:val="7"/>
        </w:numPr>
        <w:jc w:val="left"/>
      </w:pPr>
      <w:r>
        <w:t xml:space="preserve">SLA </w:t>
      </w:r>
      <w:r w:rsidR="00BB4EF9">
        <w:t xml:space="preserve">pogodbena raven storitev, </w:t>
      </w:r>
    </w:p>
    <w:p w:rsidR="00716BD6" w:rsidP="00716BD6" w:rsidRDefault="00773A10" w14:paraId="6748173F" w14:textId="73D841B3">
      <w:pPr>
        <w:pStyle w:val="ListParagraph"/>
        <w:numPr>
          <w:ilvl w:val="0"/>
          <w:numId w:val="7"/>
        </w:numPr>
        <w:jc w:val="left"/>
      </w:pPr>
      <w:r>
        <w:t xml:space="preserve">SLO </w:t>
      </w:r>
      <w:r w:rsidR="00BB4EF9">
        <w:t xml:space="preserve">operativni cilji ter  </w:t>
      </w:r>
    </w:p>
    <w:p w:rsidR="00BB4EF9" w:rsidP="00716BD6" w:rsidRDefault="00773A10" w14:paraId="48D7E0A7" w14:textId="4D18588B">
      <w:pPr>
        <w:pStyle w:val="ListParagraph"/>
        <w:numPr>
          <w:ilvl w:val="0"/>
          <w:numId w:val="7"/>
        </w:numPr>
        <w:jc w:val="left"/>
      </w:pPr>
      <w:r>
        <w:t xml:space="preserve">NFR </w:t>
      </w:r>
      <w:r w:rsidR="00BB4EF9">
        <w:t>kakovostne lastnosti sistema tega dokumenta.</w:t>
      </w:r>
    </w:p>
    <w:p w:rsidR="00BB4EF9" w:rsidP="00BB4EF9" w:rsidRDefault="00BB4EF9" w14:paraId="48EA8DEF" w14:textId="29AE9CE0">
      <w:pPr>
        <w:jc w:val="left"/>
      </w:pPr>
      <w:r>
        <w:t>Mesečno poročilo predstavlja uradno osnovo za presojo doseganja pogodbenih kazalnikov SLA.</w:t>
      </w:r>
    </w:p>
    <w:p w:rsidR="00D10D43" w:rsidP="00BB4EF9" w:rsidRDefault="00BB4EF9" w14:paraId="7C48A6FD" w14:textId="3A45EC90">
      <w:pPr>
        <w:jc w:val="left"/>
      </w:pPr>
      <w:r>
        <w:t>Poleg mesečnih poročil naročnik pričakuje tudi stalen vpogled v stanje izvajanja storitev preko analitičnih nadzornih plošč (dashboardov), ki omogočajo spremljanje ključnih kazalnikov uspešnosti in doseganja ravni storitev v skoraj realnem času. Rešitev mora pooblaščenim predstavnikom naročnika omogočati pregled nad odprtimi in zaprtimi incidenti in zahtevki, odzivnimi časi, časi reševanja, doseganjem SLA ter drugimi relevantnimi operativnimi kazalniki, z možnostjo filtriranja in pregleda podatkov po različnih časovnih obdobjih.</w:t>
      </w:r>
    </w:p>
    <w:p w:rsidR="009F60AB" w:rsidP="009F60AB" w:rsidRDefault="009F60AB" w14:paraId="4F47F990" w14:textId="77777777">
      <w:pPr>
        <w:jc w:val="left"/>
      </w:pPr>
      <w:r>
        <w:t>Izvajalec mora naročniku zagotoviti dostop do nadzorne plošče ali ITSM orodja, ki omogoča spremljanje:</w:t>
      </w:r>
    </w:p>
    <w:p w:rsidR="009F60AB" w:rsidP="009F60AB" w:rsidRDefault="009F60AB" w14:paraId="173DE0FB" w14:textId="14588863">
      <w:pPr>
        <w:pStyle w:val="ListParagraph"/>
        <w:numPr>
          <w:ilvl w:val="0"/>
          <w:numId w:val="7"/>
        </w:numPr>
        <w:jc w:val="left"/>
      </w:pPr>
      <w:r>
        <w:t>razpoložljivosti sistema,</w:t>
      </w:r>
    </w:p>
    <w:p w:rsidR="009F60AB" w:rsidP="009F60AB" w:rsidRDefault="009F60AB" w14:paraId="3BECC497" w14:textId="49760C91">
      <w:pPr>
        <w:pStyle w:val="ListParagraph"/>
        <w:numPr>
          <w:ilvl w:val="0"/>
          <w:numId w:val="7"/>
        </w:numPr>
        <w:jc w:val="left"/>
      </w:pPr>
      <w:r>
        <w:t>aktivnih incidentov (zlasti P1 in P2),</w:t>
      </w:r>
    </w:p>
    <w:p w:rsidR="009F60AB" w:rsidP="009F60AB" w:rsidRDefault="009F60AB" w14:paraId="053EB2AB" w14:textId="00D11631">
      <w:pPr>
        <w:pStyle w:val="ListParagraph"/>
        <w:numPr>
          <w:ilvl w:val="0"/>
          <w:numId w:val="7"/>
        </w:numPr>
        <w:jc w:val="left"/>
      </w:pPr>
      <w:r>
        <w:t>doseganja SLA,</w:t>
      </w:r>
    </w:p>
    <w:p w:rsidR="009F60AB" w:rsidP="009F60AB" w:rsidRDefault="009F60AB" w14:paraId="51590D7B" w14:textId="7947068A">
      <w:pPr>
        <w:pStyle w:val="ListParagraph"/>
        <w:numPr>
          <w:ilvl w:val="0"/>
          <w:numId w:val="7"/>
        </w:numPr>
        <w:jc w:val="left"/>
      </w:pPr>
      <w:r>
        <w:t>odzivnih in reševalnih časov,</w:t>
      </w:r>
    </w:p>
    <w:p w:rsidR="009F60AB" w:rsidP="009F60AB" w:rsidRDefault="009F60AB" w14:paraId="60670CD6" w14:textId="7598BB6B">
      <w:pPr>
        <w:pStyle w:val="ListParagraph"/>
        <w:numPr>
          <w:ilvl w:val="0"/>
          <w:numId w:val="7"/>
        </w:numPr>
        <w:jc w:val="left"/>
      </w:pPr>
      <w:r>
        <w:t>trendov in zgodovine.</w:t>
      </w:r>
    </w:p>
    <w:p w:rsidR="00A072C6" w:rsidP="009F60AB" w:rsidRDefault="009F60AB" w14:paraId="28ADD859" w14:textId="5F572293">
      <w:pPr>
        <w:jc w:val="left"/>
      </w:pPr>
      <w:r>
        <w:t>Dostop mora biti omogočen v realnem času.</w:t>
      </w:r>
    </w:p>
    <w:p w:rsidR="00A31CBA" w:rsidP="006D67A2" w:rsidRDefault="00A31CBA" w14:paraId="10F02DF2" w14:textId="5B97487A">
      <w:pPr>
        <w:pStyle w:val="Heading1"/>
      </w:pPr>
      <w:bookmarkStart w:name="_Toc227758786" w:id="28"/>
      <w:r w:rsidRPr="00A31CBA">
        <w:t>Sistem zaračunavanja storitev in kazni</w:t>
      </w:r>
      <w:bookmarkEnd w:id="28"/>
      <w:r w:rsidRPr="00A31CBA">
        <w:t>  </w:t>
      </w:r>
    </w:p>
    <w:p w:rsidRPr="00A31CBA" w:rsidR="00A31CBA" w:rsidP="007A4859" w:rsidRDefault="00A31CBA" w14:paraId="691F4BE4" w14:textId="77777777">
      <w:pPr>
        <w:pStyle w:val="Heading2"/>
      </w:pPr>
      <w:r w:rsidRPr="00A31CBA">
        <w:t> </w:t>
      </w:r>
      <w:bookmarkStart w:name="_Toc227758787" w:id="29"/>
      <w:r w:rsidRPr="00A31CBA">
        <w:t>Mesečni kazenski znesek</w:t>
      </w:r>
      <w:bookmarkEnd w:id="29"/>
      <w:r w:rsidRPr="00A31CBA">
        <w:t> </w:t>
      </w:r>
    </w:p>
    <w:p w:rsidR="00273CDB" w:rsidP="007A4859" w:rsidRDefault="00A31CBA" w14:paraId="7B61AB7E" w14:textId="77777777">
      <w:r w:rsidRPr="00A31CBA">
        <w:t>Shema kazenskih sankcij je vzpostavljena za zagotovitev, da si predstavniki izbranega ponudnika po svojih najboljših močeh prizadevajo za izpolnjevanje svojih SLA. Zato bo ta shema poskrbela za primere, ko izbrani ponudnik ne izpolni dogovorov SLA.</w:t>
      </w:r>
    </w:p>
    <w:p w:rsidR="00422FF9" w:rsidP="007A4859" w:rsidRDefault="00422FF9" w14:paraId="1B022D09" w14:textId="62835F1C">
      <w:r w:rsidRPr="00422FF9">
        <w:t>Izpolnjevanje SLA se meri na mesečni ravni. SLA se šteje za izpolnjen, če so odzivni časi in časi reševanja doseženi v najmanj zahtevanem deležu incidentov, kot je opredeljeno v spodnji tabeli.</w:t>
      </w:r>
    </w:p>
    <w:p w:rsidR="00A31CBA" w:rsidP="007A4859" w:rsidRDefault="00A31CBA" w14:paraId="70AF65C2" w14:textId="22967923">
      <w:r w:rsidRPr="00A31CBA">
        <w:t>Mesečni kazenski znesek bo ponudniku storitve dodala točke na njegov račun vsakič, ko bo kršil dogovor SLA, v skladu z naslednjo preglednico: </w:t>
      </w:r>
    </w:p>
    <w:tbl>
      <w:tblPr>
        <w:tblStyle w:val="TableGrid"/>
        <w:tblW w:w="0" w:type="auto"/>
        <w:tblLook w:val="04A0" w:firstRow="1" w:lastRow="0" w:firstColumn="1" w:lastColumn="0" w:noHBand="0" w:noVBand="1"/>
      </w:tblPr>
      <w:tblGrid>
        <w:gridCol w:w="3005"/>
        <w:gridCol w:w="3005"/>
        <w:gridCol w:w="3006"/>
      </w:tblGrid>
      <w:tr w:rsidR="00D85C1A" w:rsidTr="001D2463" w14:paraId="4E5CFA97" w14:textId="77777777">
        <w:tc>
          <w:tcPr>
            <w:tcW w:w="3005" w:type="dxa"/>
            <w:shd w:val="clear" w:color="auto" w:fill="D9F2D0" w:themeFill="accent6" w:themeFillTint="33"/>
            <w:vAlign w:val="center"/>
          </w:tcPr>
          <w:p w:rsidR="00A51B08" w:rsidP="001D2463" w:rsidRDefault="00A51B08" w14:paraId="2A4769E8" w14:textId="1B3BC3BD">
            <w:pPr>
              <w:jc w:val="center"/>
            </w:pPr>
            <w:r w:rsidRPr="00A51B08">
              <w:t>Stopnja resnosti</w:t>
            </w:r>
          </w:p>
        </w:tc>
        <w:tc>
          <w:tcPr>
            <w:tcW w:w="3005" w:type="dxa"/>
            <w:shd w:val="clear" w:color="auto" w:fill="D9F2D0" w:themeFill="accent6" w:themeFillTint="33"/>
            <w:vAlign w:val="center"/>
          </w:tcPr>
          <w:p w:rsidR="00A51B08" w:rsidP="001D2463" w:rsidRDefault="0057702F" w14:paraId="10B6A407" w14:textId="7AB3AA35">
            <w:pPr>
              <w:jc w:val="center"/>
            </w:pPr>
            <w:r w:rsidRPr="0057702F">
              <w:t>Zahtevano doseganje SLA</w:t>
            </w:r>
          </w:p>
        </w:tc>
        <w:tc>
          <w:tcPr>
            <w:tcW w:w="3006" w:type="dxa"/>
            <w:shd w:val="clear" w:color="auto" w:fill="D9F2D0" w:themeFill="accent6" w:themeFillTint="33"/>
          </w:tcPr>
          <w:p w:rsidR="00A51B08" w:rsidP="007A4859" w:rsidRDefault="00A51B08" w14:paraId="49BF639B" w14:textId="6084C2A4">
            <w:r w:rsidRPr="00A51B08">
              <w:t>Odstotek mesečnega zneska računa za prekoračitev roka za rešitev za 1h</w:t>
            </w:r>
          </w:p>
        </w:tc>
      </w:tr>
      <w:tr w:rsidR="00D85C1A" w:rsidTr="00A51B08" w14:paraId="58ACC62C" w14:textId="77777777">
        <w:tc>
          <w:tcPr>
            <w:tcW w:w="3005" w:type="dxa"/>
          </w:tcPr>
          <w:p w:rsidR="00A51B08" w:rsidP="00A51B08" w:rsidRDefault="00A51B08" w14:paraId="60063F0E" w14:textId="5ED0F530">
            <w:pPr>
              <w:jc w:val="center"/>
            </w:pPr>
            <w:r>
              <w:t>1</w:t>
            </w:r>
          </w:p>
        </w:tc>
        <w:tc>
          <w:tcPr>
            <w:tcW w:w="3005" w:type="dxa"/>
          </w:tcPr>
          <w:p w:rsidR="00A51B08" w:rsidP="00673C6A" w:rsidRDefault="0068449E" w14:paraId="6AADF1DF" w14:textId="46B71084">
            <w:pPr>
              <w:jc w:val="center"/>
            </w:pPr>
            <w:r>
              <w:t>95%</w:t>
            </w:r>
          </w:p>
        </w:tc>
        <w:tc>
          <w:tcPr>
            <w:tcW w:w="3006" w:type="dxa"/>
          </w:tcPr>
          <w:p w:rsidR="00A51B08" w:rsidP="00A51B08" w:rsidRDefault="00A51B08" w14:paraId="2E24E688" w14:textId="03343B07">
            <w:pPr>
              <w:jc w:val="center"/>
            </w:pPr>
            <w:r>
              <w:t>5%</w:t>
            </w:r>
          </w:p>
        </w:tc>
      </w:tr>
      <w:tr w:rsidR="00D85C1A" w:rsidTr="00A51B08" w14:paraId="29FA7601" w14:textId="77777777">
        <w:tc>
          <w:tcPr>
            <w:tcW w:w="3005" w:type="dxa"/>
          </w:tcPr>
          <w:p w:rsidR="00A51B08" w:rsidP="00A51B08" w:rsidRDefault="00A51B08" w14:paraId="773B6CDC" w14:textId="115B0FE0">
            <w:pPr>
              <w:jc w:val="center"/>
            </w:pPr>
            <w:r>
              <w:t>2</w:t>
            </w:r>
          </w:p>
        </w:tc>
        <w:tc>
          <w:tcPr>
            <w:tcW w:w="3005" w:type="dxa"/>
          </w:tcPr>
          <w:p w:rsidR="00A51B08" w:rsidP="00673C6A" w:rsidRDefault="0068449E" w14:paraId="3DCC1CD2" w14:textId="381B35D0">
            <w:pPr>
              <w:jc w:val="center"/>
            </w:pPr>
            <w:r>
              <w:t>9</w:t>
            </w:r>
            <w:r w:rsidR="00657A74">
              <w:t>5</w:t>
            </w:r>
            <w:r>
              <w:t>%</w:t>
            </w:r>
          </w:p>
        </w:tc>
        <w:tc>
          <w:tcPr>
            <w:tcW w:w="3006" w:type="dxa"/>
          </w:tcPr>
          <w:p w:rsidR="00A51B08" w:rsidP="00A51B08" w:rsidRDefault="00A51B08" w14:paraId="5A7A8984" w14:textId="4E8CBC49">
            <w:pPr>
              <w:jc w:val="center"/>
            </w:pPr>
            <w:r>
              <w:t>3%</w:t>
            </w:r>
          </w:p>
        </w:tc>
      </w:tr>
      <w:tr w:rsidR="00D85C1A" w:rsidTr="00A51B08" w14:paraId="2D88AF56" w14:textId="77777777">
        <w:tc>
          <w:tcPr>
            <w:tcW w:w="3005" w:type="dxa"/>
          </w:tcPr>
          <w:p w:rsidR="00A51B08" w:rsidP="00A51B08" w:rsidRDefault="00A51B08" w14:paraId="088DD12B" w14:textId="6D7CCB41">
            <w:pPr>
              <w:jc w:val="center"/>
            </w:pPr>
            <w:r>
              <w:t>3</w:t>
            </w:r>
          </w:p>
        </w:tc>
        <w:tc>
          <w:tcPr>
            <w:tcW w:w="3005" w:type="dxa"/>
          </w:tcPr>
          <w:p w:rsidR="00A51B08" w:rsidP="00673C6A" w:rsidRDefault="00657A74" w14:paraId="439E1911" w14:textId="5BDD076E">
            <w:pPr>
              <w:jc w:val="center"/>
            </w:pPr>
            <w:r>
              <w:t>90%</w:t>
            </w:r>
          </w:p>
        </w:tc>
        <w:tc>
          <w:tcPr>
            <w:tcW w:w="3006" w:type="dxa"/>
          </w:tcPr>
          <w:p w:rsidR="00A51B08" w:rsidP="00A51B08" w:rsidRDefault="00A51B08" w14:paraId="23346EBB" w14:textId="4A7F8A98">
            <w:pPr>
              <w:jc w:val="center"/>
            </w:pPr>
            <w:r>
              <w:t>2%</w:t>
            </w:r>
          </w:p>
        </w:tc>
      </w:tr>
      <w:tr w:rsidR="00D85C1A" w:rsidTr="00A51B08" w14:paraId="41BC9511" w14:textId="77777777">
        <w:tc>
          <w:tcPr>
            <w:tcW w:w="3005" w:type="dxa"/>
          </w:tcPr>
          <w:p w:rsidR="00657A74" w:rsidP="00A51B08" w:rsidRDefault="00657A74" w14:paraId="22B452F6" w14:textId="5B292BD5">
            <w:pPr>
              <w:jc w:val="center"/>
            </w:pPr>
            <w:r>
              <w:t>4</w:t>
            </w:r>
          </w:p>
        </w:tc>
        <w:tc>
          <w:tcPr>
            <w:tcW w:w="3005" w:type="dxa"/>
          </w:tcPr>
          <w:p w:rsidR="00657A74" w:rsidP="00673C6A" w:rsidRDefault="00657A74" w14:paraId="7ADF6DB9" w14:textId="41CC7173">
            <w:pPr>
              <w:jc w:val="center"/>
            </w:pPr>
            <w:r>
              <w:t>90%</w:t>
            </w:r>
          </w:p>
        </w:tc>
        <w:tc>
          <w:tcPr>
            <w:tcW w:w="3006" w:type="dxa"/>
          </w:tcPr>
          <w:p w:rsidR="00657A74" w:rsidP="00A51B08" w:rsidRDefault="00657A74" w14:paraId="6881418C" w14:textId="2D66417B">
            <w:pPr>
              <w:jc w:val="center"/>
            </w:pPr>
            <w:r>
              <w:t>1%</w:t>
            </w:r>
          </w:p>
        </w:tc>
      </w:tr>
    </w:tbl>
    <w:p w:rsidR="002A2DF1" w:rsidP="002A2DF1" w:rsidRDefault="00A31CBA" w14:paraId="3046EF48" w14:textId="57C4D5CF">
      <w:r w:rsidRPr="00A31CBA">
        <w:t> </w:t>
      </w:r>
    </w:p>
    <w:p w:rsidR="002A2DF1" w:rsidP="002A2DF1" w:rsidRDefault="002A2DF1" w14:paraId="3FEEC27E" w14:textId="1F1988E7">
      <w:r>
        <w:t>Navedeni odstotek kazni se obračuna za vsako začeto uro zamude po preseženem času reševanja.</w:t>
      </w:r>
    </w:p>
    <w:p w:rsidRPr="00A31CBA" w:rsidR="002A2DF1" w:rsidP="002A2DF1" w:rsidRDefault="002A2DF1" w14:paraId="4ABC27BA" w14:textId="45A826B4">
      <w:r>
        <w:t>Skupni znesek kazni za posamezen incident se sešteva do največ 50 % mesečnega računa.</w:t>
      </w:r>
    </w:p>
    <w:p w:rsidR="00A31CBA" w:rsidP="001D172D" w:rsidRDefault="00E0761C" w14:paraId="0A21EFCF" w14:textId="76317BC1">
      <w:r>
        <w:t>Maksimalni znesek kazni je 50% mesečnega računa</w:t>
      </w:r>
      <w:r w:rsidR="00615730">
        <w:t xml:space="preserve"> in predstavlja temelj za morebitno</w:t>
      </w:r>
      <w:r w:rsidRPr="00A31CBA" w:rsidR="00A31CBA">
        <w:t xml:space="preserve"> prekinit</w:t>
      </w:r>
      <w:r w:rsidR="00615730">
        <w:t>ev</w:t>
      </w:r>
      <w:r w:rsidRPr="00A31CBA" w:rsidR="00A31CBA">
        <w:t xml:space="preserve"> pogodb</w:t>
      </w:r>
      <w:r w:rsidR="00615730">
        <w:t>e</w:t>
      </w:r>
      <w:r w:rsidRPr="00A31CBA" w:rsidR="00A31CBA">
        <w:t xml:space="preserve"> s ponudnikom storitve brez obveznosti plačila za zadnji mesec opravljene storitve.  </w:t>
      </w:r>
    </w:p>
    <w:p w:rsidR="00D10D43" w:rsidRDefault="00D10D43" w14:paraId="69F212E2" w14:textId="31A5C41C">
      <w:pPr>
        <w:jc w:val="left"/>
      </w:pPr>
    </w:p>
    <w:p w:rsidRPr="00A31CBA" w:rsidR="00A31CBA" w:rsidP="007A4859" w:rsidRDefault="00A31CBA" w14:paraId="52F98801" w14:textId="29A2E086">
      <w:pPr>
        <w:pStyle w:val="Heading1"/>
      </w:pPr>
      <w:bookmarkStart w:name="_Toc227758788" w:id="30"/>
      <w:r w:rsidRPr="00A31CBA">
        <w:t>Zahteve za zagotavljanje tehnološke kakovosti (TQA)</w:t>
      </w:r>
      <w:bookmarkEnd w:id="30"/>
      <w:r w:rsidRPr="00A31CBA">
        <w:t> </w:t>
      </w:r>
    </w:p>
    <w:p w:rsidRPr="00A31CBA" w:rsidR="00A31CBA" w:rsidP="007A4859" w:rsidRDefault="00A31CBA" w14:paraId="49E363DB" w14:textId="781C0E25">
      <w:r w:rsidRPr="00A31CBA">
        <w:t>Kot je poudarjeno v poglavju </w:t>
      </w:r>
      <w:r w:rsidR="00C71E53">
        <w:t>3.2</w:t>
      </w:r>
      <w:r w:rsidR="00A82472">
        <w:t xml:space="preserve"> iz dokumenta </w:t>
      </w:r>
      <w:r w:rsidRPr="00A82472" w:rsidR="00A82472">
        <w:t>IJPP_ProjektnaNaloga_ 1.0_Slo</w:t>
      </w:r>
      <w:r w:rsidRPr="00A31CBA">
        <w:t>, mora izbrani ponudnik obravnavati zahteve glede kakovosti za spremembe v sistemu, kot sledi: </w:t>
      </w:r>
    </w:p>
    <w:p w:rsidRPr="00A31CBA" w:rsidR="00A31CBA" w:rsidP="007A4859" w:rsidRDefault="00A31CBA" w14:paraId="337AAC11" w14:textId="77777777">
      <w:pPr>
        <w:pStyle w:val="Heading2"/>
      </w:pPr>
      <w:r w:rsidRPr="00A31CBA">
        <w:t> </w:t>
      </w:r>
      <w:bookmarkStart w:name="_Toc227758789" w:id="31"/>
      <w:r w:rsidRPr="00A31CBA">
        <w:t>Življenjski cikel in rezultati</w:t>
      </w:r>
      <w:bookmarkEnd w:id="31"/>
      <w:r w:rsidRPr="00A31CBA">
        <w:t> </w:t>
      </w:r>
    </w:p>
    <w:p w:rsidRPr="00A31CBA" w:rsidR="00A31CBA" w:rsidP="007A4859" w:rsidRDefault="00A31CBA" w14:paraId="0427C40C" w14:textId="77777777">
      <w:r w:rsidRPr="00A31CB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
        <w:gridCol w:w="1952"/>
        <w:gridCol w:w="1543"/>
        <w:gridCol w:w="2564"/>
        <w:gridCol w:w="2454"/>
      </w:tblGrid>
      <w:tr w:rsidRPr="00A31CBA" w:rsidR="007D2C37" w:rsidTr="00673C6A" w14:paraId="47031CDA"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A31CBA" w:rsidR="00A31CBA" w:rsidP="00252D2E" w:rsidRDefault="00A31CBA" w14:paraId="0498B8DC" w14:textId="0F98730F">
            <w:pPr>
              <w:jc w:val="center"/>
            </w:pPr>
            <w:r w:rsidRPr="00A31CBA">
              <w:rPr>
                <w:b/>
                <w:bCs/>
              </w:rPr>
              <w:t>#</w:t>
            </w:r>
          </w:p>
        </w:tc>
        <w:tc>
          <w:tcPr>
            <w:tcW w:w="198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71F881BF" w14:textId="6EC84FC3">
            <w:pPr>
              <w:jc w:val="center"/>
            </w:pPr>
            <w:r w:rsidRPr="00A31CBA">
              <w:t>Vnos</w:t>
            </w:r>
          </w:p>
        </w:tc>
        <w:tc>
          <w:tcPr>
            <w:tcW w:w="1635"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65967492" w14:textId="15A8E3BA">
            <w:pPr>
              <w:jc w:val="center"/>
            </w:pPr>
            <w:r w:rsidRPr="00A31CBA">
              <w:t>Faze</w:t>
            </w:r>
          </w:p>
        </w:tc>
        <w:tc>
          <w:tcPr>
            <w:tcW w:w="261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82B20" w14:paraId="5802EC5D" w14:textId="04D82E70">
            <w:pPr>
              <w:jc w:val="center"/>
            </w:pPr>
            <w:r w:rsidRPr="00A82B20">
              <w:t>Okolje za zagotavljanje kakovosti</w:t>
            </w:r>
          </w:p>
        </w:tc>
        <w:tc>
          <w:tcPr>
            <w:tcW w:w="2535"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03329823" w14:textId="106716A6">
            <w:pPr>
              <w:jc w:val="center"/>
            </w:pPr>
            <w:r w:rsidRPr="00A31CBA">
              <w:t>Rezultati</w:t>
            </w:r>
          </w:p>
        </w:tc>
      </w:tr>
      <w:tr w:rsidRPr="00A31CBA" w:rsidR="007D2C37" w14:paraId="0353A1E6" w14:textId="77777777">
        <w:trPr>
          <w:trHeight w:val="1035"/>
        </w:trPr>
        <w:tc>
          <w:tcPr>
            <w:tcW w:w="540" w:type="dxa"/>
            <w:tcBorders>
              <w:top w:val="nil"/>
              <w:left w:val="single" w:color="auto" w:sz="6" w:space="0"/>
              <w:bottom w:val="single" w:color="auto" w:sz="6" w:space="0"/>
              <w:right w:val="single" w:color="auto" w:sz="6" w:space="0"/>
            </w:tcBorders>
            <w:hideMark/>
          </w:tcPr>
          <w:p w:rsidRPr="00A31CBA" w:rsidR="00A31CBA" w:rsidP="007A4859" w:rsidRDefault="00A31CBA" w14:paraId="5D76C27E" w14:textId="77777777">
            <w:r w:rsidRPr="00A31CBA">
              <w:t>1 </w:t>
            </w:r>
          </w:p>
        </w:tc>
        <w:tc>
          <w:tcPr>
            <w:tcW w:w="1980" w:type="dxa"/>
            <w:tcBorders>
              <w:top w:val="nil"/>
              <w:left w:val="nil"/>
              <w:bottom w:val="single" w:color="auto" w:sz="6" w:space="0"/>
              <w:right w:val="single" w:color="auto" w:sz="6" w:space="0"/>
            </w:tcBorders>
            <w:hideMark/>
          </w:tcPr>
          <w:p w:rsidRPr="00A31CBA" w:rsidR="00A31CBA" w:rsidP="006C0030" w:rsidRDefault="00A31CBA" w14:paraId="301050D0" w14:textId="77777777">
            <w:pPr>
              <w:jc w:val="left"/>
            </w:pPr>
            <w:r w:rsidRPr="00A31CBA">
              <w:t>Zahteve/dokument RFC </w:t>
            </w:r>
          </w:p>
        </w:tc>
        <w:tc>
          <w:tcPr>
            <w:tcW w:w="1635" w:type="dxa"/>
            <w:tcBorders>
              <w:top w:val="nil"/>
              <w:left w:val="nil"/>
              <w:bottom w:val="single" w:color="auto" w:sz="6" w:space="0"/>
              <w:right w:val="single" w:color="auto" w:sz="6" w:space="0"/>
            </w:tcBorders>
            <w:hideMark/>
          </w:tcPr>
          <w:p w:rsidRPr="00A31CBA" w:rsidR="00A31CBA" w:rsidP="006C0030" w:rsidRDefault="00A31CBA" w14:paraId="7CF90AC2" w14:textId="77777777">
            <w:pPr>
              <w:jc w:val="left"/>
            </w:pPr>
            <w:r w:rsidRPr="00A31CBA">
              <w:t>Izvajanje </w:t>
            </w:r>
          </w:p>
        </w:tc>
        <w:tc>
          <w:tcPr>
            <w:tcW w:w="2610" w:type="dxa"/>
            <w:tcBorders>
              <w:top w:val="nil"/>
              <w:left w:val="nil"/>
              <w:bottom w:val="single" w:color="auto" w:sz="6" w:space="0"/>
              <w:right w:val="single" w:color="auto" w:sz="6" w:space="0"/>
            </w:tcBorders>
            <w:hideMark/>
          </w:tcPr>
          <w:p w:rsidRPr="00A31CBA" w:rsidR="00A31CBA" w:rsidP="006C0030" w:rsidRDefault="00A31CBA" w14:paraId="791EB473" w14:textId="77777777">
            <w:pPr>
              <w:jc w:val="left"/>
            </w:pPr>
            <w:r w:rsidRPr="00A31CBA">
              <w:t>- Načrtovanje/oblikovanje testov </w:t>
            </w:r>
          </w:p>
        </w:tc>
        <w:tc>
          <w:tcPr>
            <w:tcW w:w="2535" w:type="dxa"/>
            <w:tcBorders>
              <w:top w:val="nil"/>
              <w:left w:val="nil"/>
              <w:bottom w:val="single" w:color="auto" w:sz="6" w:space="0"/>
              <w:right w:val="single" w:color="auto" w:sz="6" w:space="0"/>
            </w:tcBorders>
            <w:hideMark/>
          </w:tcPr>
          <w:p w:rsidR="00AE2FC2" w:rsidP="006C0030" w:rsidRDefault="00A31CBA" w14:paraId="4D9D4006" w14:textId="77777777">
            <w:pPr>
              <w:jc w:val="left"/>
            </w:pPr>
            <w:r w:rsidRPr="00A31CBA">
              <w:t xml:space="preserve">- Načrt funkcionalnega testiranja </w:t>
            </w:r>
          </w:p>
          <w:p w:rsidR="000078E7" w:rsidP="006C0030" w:rsidRDefault="00A31CBA" w14:paraId="65D376E2" w14:textId="77777777">
            <w:pPr>
              <w:jc w:val="left"/>
            </w:pPr>
            <w:r w:rsidRPr="00A31CBA">
              <w:t xml:space="preserve">- Načrt testiranja zmogljivosti (če je primerno) </w:t>
            </w:r>
          </w:p>
          <w:p w:rsidRPr="00A31CBA" w:rsidR="00A31CBA" w:rsidP="006C0030" w:rsidRDefault="00A31CBA" w14:paraId="29FDA946" w14:textId="486F0303">
            <w:pPr>
              <w:jc w:val="left"/>
            </w:pPr>
            <w:r w:rsidRPr="00A31CBA">
              <w:t>- Testna primera </w:t>
            </w:r>
          </w:p>
        </w:tc>
      </w:tr>
      <w:tr w:rsidRPr="00A31CBA" w:rsidR="007D2C37" w14:paraId="7A13DCC0" w14:textId="77777777">
        <w:trPr>
          <w:trHeight w:val="600"/>
        </w:trPr>
        <w:tc>
          <w:tcPr>
            <w:tcW w:w="540" w:type="dxa"/>
            <w:tcBorders>
              <w:top w:val="nil"/>
              <w:left w:val="single" w:color="auto" w:sz="6" w:space="0"/>
              <w:bottom w:val="single" w:color="auto" w:sz="6" w:space="0"/>
              <w:right w:val="single" w:color="auto" w:sz="6" w:space="0"/>
            </w:tcBorders>
            <w:hideMark/>
          </w:tcPr>
          <w:p w:rsidRPr="00A31CBA" w:rsidR="00A31CBA" w:rsidP="007A4859" w:rsidRDefault="00A31CBA" w14:paraId="3A76A243" w14:textId="77777777">
            <w:r w:rsidRPr="00A31CBA">
              <w:t>2 </w:t>
            </w:r>
          </w:p>
        </w:tc>
        <w:tc>
          <w:tcPr>
            <w:tcW w:w="1980" w:type="dxa"/>
            <w:tcBorders>
              <w:top w:val="nil"/>
              <w:left w:val="nil"/>
              <w:bottom w:val="single" w:color="auto" w:sz="6" w:space="0"/>
              <w:right w:val="single" w:color="auto" w:sz="6" w:space="0"/>
            </w:tcBorders>
            <w:hideMark/>
          </w:tcPr>
          <w:p w:rsidRPr="00A31CBA" w:rsidR="00A31CBA" w:rsidP="006C0030" w:rsidRDefault="00A31CBA" w14:paraId="743BB689" w14:textId="77777777">
            <w:pPr>
              <w:jc w:val="left"/>
            </w:pPr>
            <w:r w:rsidRPr="00A31CBA">
              <w:t>Izdaja programske opreme </w:t>
            </w:r>
          </w:p>
        </w:tc>
        <w:tc>
          <w:tcPr>
            <w:tcW w:w="1635" w:type="dxa"/>
            <w:tcBorders>
              <w:top w:val="nil"/>
              <w:left w:val="nil"/>
              <w:bottom w:val="single" w:color="auto" w:sz="6" w:space="0"/>
              <w:right w:val="single" w:color="auto" w:sz="6" w:space="0"/>
            </w:tcBorders>
            <w:hideMark/>
          </w:tcPr>
          <w:p w:rsidRPr="00A31CBA" w:rsidR="00A31CBA" w:rsidP="006C0030" w:rsidRDefault="00A31CBA" w14:paraId="31D6A094" w14:textId="77777777">
            <w:pPr>
              <w:jc w:val="left"/>
            </w:pPr>
            <w:r w:rsidRPr="00A31CBA">
              <w:t>Izvajanje </w:t>
            </w:r>
          </w:p>
        </w:tc>
        <w:tc>
          <w:tcPr>
            <w:tcW w:w="2610" w:type="dxa"/>
            <w:tcBorders>
              <w:top w:val="nil"/>
              <w:left w:val="nil"/>
              <w:bottom w:val="single" w:color="auto" w:sz="6" w:space="0"/>
              <w:right w:val="single" w:color="auto" w:sz="6" w:space="0"/>
            </w:tcBorders>
            <w:hideMark/>
          </w:tcPr>
          <w:p w:rsidRPr="00A31CBA" w:rsidR="00A31CBA" w:rsidP="006C0030" w:rsidRDefault="00A31CBA" w14:paraId="11DB1C85" w14:textId="77777777">
            <w:pPr>
              <w:jc w:val="left"/>
            </w:pPr>
            <w:r w:rsidRPr="00A31CBA">
              <w:t>- Izvajanje testov (ponudnik) </w:t>
            </w:r>
          </w:p>
        </w:tc>
        <w:tc>
          <w:tcPr>
            <w:tcW w:w="2535" w:type="dxa"/>
            <w:tcBorders>
              <w:top w:val="nil"/>
              <w:left w:val="nil"/>
              <w:bottom w:val="single" w:color="auto" w:sz="6" w:space="0"/>
              <w:right w:val="single" w:color="auto" w:sz="6" w:space="0"/>
            </w:tcBorders>
            <w:hideMark/>
          </w:tcPr>
          <w:p w:rsidRPr="00A31CBA" w:rsidR="00A31CBA" w:rsidP="006C0030" w:rsidRDefault="00A31CBA" w14:paraId="1DE1CA20" w14:textId="77777777">
            <w:pPr>
              <w:jc w:val="left"/>
            </w:pPr>
            <w:r w:rsidRPr="00A31CBA">
              <w:t>- Testni primeri/skripti - podpis izdaje </w:t>
            </w:r>
          </w:p>
        </w:tc>
      </w:tr>
      <w:tr w:rsidRPr="00A31CBA" w:rsidR="007D2C37" w14:paraId="06779AD4" w14:textId="77777777">
        <w:trPr>
          <w:trHeight w:val="645"/>
        </w:trPr>
        <w:tc>
          <w:tcPr>
            <w:tcW w:w="540" w:type="dxa"/>
            <w:tcBorders>
              <w:top w:val="nil"/>
              <w:left w:val="single" w:color="auto" w:sz="6" w:space="0"/>
              <w:bottom w:val="single" w:color="auto" w:sz="6" w:space="0"/>
              <w:right w:val="single" w:color="auto" w:sz="6" w:space="0"/>
            </w:tcBorders>
            <w:hideMark/>
          </w:tcPr>
          <w:p w:rsidRPr="00A31CBA" w:rsidR="00A31CBA" w:rsidP="007A4859" w:rsidRDefault="00A31CBA" w14:paraId="6708BB9E" w14:textId="77777777">
            <w:r w:rsidRPr="00A31CBA">
              <w:t>3 </w:t>
            </w:r>
          </w:p>
        </w:tc>
        <w:tc>
          <w:tcPr>
            <w:tcW w:w="1980" w:type="dxa"/>
            <w:tcBorders>
              <w:top w:val="nil"/>
              <w:left w:val="nil"/>
              <w:bottom w:val="single" w:color="auto" w:sz="6" w:space="0"/>
              <w:right w:val="single" w:color="auto" w:sz="6" w:space="0"/>
            </w:tcBorders>
            <w:hideMark/>
          </w:tcPr>
          <w:p w:rsidRPr="00A31CBA" w:rsidR="00A31CBA" w:rsidP="006C0030" w:rsidRDefault="00A31CBA" w14:paraId="55127EA1" w14:textId="77777777">
            <w:pPr>
              <w:jc w:val="left"/>
            </w:pPr>
            <w:r w:rsidRPr="00A31CBA">
              <w:t>Potrditev izdaje </w:t>
            </w:r>
          </w:p>
        </w:tc>
        <w:tc>
          <w:tcPr>
            <w:tcW w:w="1635" w:type="dxa"/>
            <w:tcBorders>
              <w:top w:val="nil"/>
              <w:left w:val="nil"/>
              <w:bottom w:val="single" w:color="auto" w:sz="6" w:space="0"/>
              <w:right w:val="single" w:color="auto" w:sz="6" w:space="0"/>
            </w:tcBorders>
            <w:hideMark/>
          </w:tcPr>
          <w:p w:rsidRPr="00A31CBA" w:rsidR="00A31CBA" w:rsidP="006C0030" w:rsidRDefault="00A31CBA" w14:paraId="4190C559" w14:textId="77777777">
            <w:pPr>
              <w:jc w:val="left"/>
            </w:pPr>
            <w:r w:rsidRPr="00A31CBA">
              <w:t>UAT </w:t>
            </w:r>
          </w:p>
        </w:tc>
        <w:tc>
          <w:tcPr>
            <w:tcW w:w="2610" w:type="dxa"/>
            <w:tcBorders>
              <w:top w:val="nil"/>
              <w:left w:val="nil"/>
              <w:bottom w:val="single" w:color="auto" w:sz="6" w:space="0"/>
              <w:right w:val="single" w:color="auto" w:sz="6" w:space="0"/>
            </w:tcBorders>
            <w:hideMark/>
          </w:tcPr>
          <w:p w:rsidRPr="00A31CBA" w:rsidR="00A31CBA" w:rsidP="006C0030" w:rsidRDefault="00A31CBA" w14:paraId="69EFBF85" w14:textId="77777777">
            <w:pPr>
              <w:jc w:val="left"/>
            </w:pPr>
            <w:r w:rsidRPr="00A31CBA">
              <w:t>- Ocena kakovosti naročnika </w:t>
            </w:r>
          </w:p>
        </w:tc>
        <w:tc>
          <w:tcPr>
            <w:tcW w:w="2535" w:type="dxa"/>
            <w:tcBorders>
              <w:top w:val="nil"/>
              <w:left w:val="nil"/>
              <w:bottom w:val="single" w:color="auto" w:sz="6" w:space="0"/>
              <w:right w:val="single" w:color="auto" w:sz="6" w:space="0"/>
            </w:tcBorders>
            <w:hideMark/>
          </w:tcPr>
          <w:p w:rsidRPr="00A31CBA" w:rsidR="00A31CBA" w:rsidP="006C0030" w:rsidRDefault="00A31CBA" w14:paraId="2D934981" w14:textId="77777777">
            <w:pPr>
              <w:jc w:val="left"/>
            </w:pPr>
            <w:r w:rsidRPr="00A31CBA">
              <w:t>- Poročilo naročnika o oceni kakovosti </w:t>
            </w:r>
          </w:p>
        </w:tc>
      </w:tr>
      <w:tr w:rsidRPr="00A31CBA" w:rsidR="007D2C37" w14:paraId="3D20A18B" w14:textId="77777777">
        <w:trPr>
          <w:trHeight w:val="675"/>
        </w:trPr>
        <w:tc>
          <w:tcPr>
            <w:tcW w:w="540" w:type="dxa"/>
            <w:tcBorders>
              <w:top w:val="nil"/>
              <w:left w:val="single" w:color="auto" w:sz="6" w:space="0"/>
              <w:bottom w:val="single" w:color="auto" w:sz="6" w:space="0"/>
              <w:right w:val="single" w:color="auto" w:sz="6" w:space="0"/>
            </w:tcBorders>
            <w:hideMark/>
          </w:tcPr>
          <w:p w:rsidRPr="00A31CBA" w:rsidR="00A31CBA" w:rsidP="007A4859" w:rsidRDefault="00A31CBA" w14:paraId="357B7D00" w14:textId="77777777">
            <w:r w:rsidRPr="00A31CBA">
              <w:t>4 </w:t>
            </w:r>
          </w:p>
        </w:tc>
        <w:tc>
          <w:tcPr>
            <w:tcW w:w="1980" w:type="dxa"/>
            <w:tcBorders>
              <w:top w:val="nil"/>
              <w:left w:val="nil"/>
              <w:bottom w:val="single" w:color="auto" w:sz="6" w:space="0"/>
              <w:right w:val="single" w:color="auto" w:sz="6" w:space="0"/>
            </w:tcBorders>
            <w:hideMark/>
          </w:tcPr>
          <w:p w:rsidRPr="00A31CBA" w:rsidR="00A31CBA" w:rsidP="006C0030" w:rsidRDefault="00A31CBA" w14:paraId="5D773580" w14:textId="77777777">
            <w:pPr>
              <w:jc w:val="left"/>
            </w:pPr>
            <w:r w:rsidRPr="00A31CBA">
              <w:t>Poročilo o oceni kakovosti </w:t>
            </w:r>
          </w:p>
        </w:tc>
        <w:tc>
          <w:tcPr>
            <w:tcW w:w="1635" w:type="dxa"/>
            <w:tcBorders>
              <w:top w:val="nil"/>
              <w:left w:val="nil"/>
              <w:bottom w:val="single" w:color="auto" w:sz="6" w:space="0"/>
              <w:right w:val="single" w:color="auto" w:sz="6" w:space="0"/>
            </w:tcBorders>
            <w:hideMark/>
          </w:tcPr>
          <w:p w:rsidRPr="00A31CBA" w:rsidR="00A31CBA" w:rsidP="006C0030" w:rsidRDefault="00A31CBA" w14:paraId="414C5ACC" w14:textId="77777777">
            <w:pPr>
              <w:jc w:val="left"/>
            </w:pPr>
            <w:r w:rsidRPr="00A31CBA">
              <w:t>UAT </w:t>
            </w:r>
          </w:p>
        </w:tc>
        <w:tc>
          <w:tcPr>
            <w:tcW w:w="2610" w:type="dxa"/>
            <w:tcBorders>
              <w:top w:val="nil"/>
              <w:left w:val="nil"/>
              <w:bottom w:val="single" w:color="auto" w:sz="6" w:space="0"/>
              <w:right w:val="single" w:color="auto" w:sz="6" w:space="0"/>
            </w:tcBorders>
            <w:hideMark/>
          </w:tcPr>
          <w:p w:rsidRPr="00A31CBA" w:rsidR="00A31CBA" w:rsidP="006C0030" w:rsidRDefault="00A31CBA" w14:paraId="29442225" w14:textId="77777777">
            <w:pPr>
              <w:jc w:val="left"/>
            </w:pPr>
            <w:r w:rsidRPr="00A31CBA">
              <w:t>- Poslovni UAT </w:t>
            </w:r>
          </w:p>
        </w:tc>
        <w:tc>
          <w:tcPr>
            <w:tcW w:w="2535" w:type="dxa"/>
            <w:tcBorders>
              <w:top w:val="nil"/>
              <w:left w:val="nil"/>
              <w:bottom w:val="single" w:color="auto" w:sz="6" w:space="0"/>
              <w:right w:val="single" w:color="auto" w:sz="6" w:space="0"/>
            </w:tcBorders>
            <w:hideMark/>
          </w:tcPr>
          <w:p w:rsidRPr="00A31CBA" w:rsidR="00A31CBA" w:rsidP="006C0030" w:rsidRDefault="00A31CBA" w14:paraId="35DEBDB5" w14:textId="77777777">
            <w:pPr>
              <w:jc w:val="left"/>
            </w:pPr>
            <w:r w:rsidRPr="00A31CBA">
              <w:t>- Poročilo o potrditvi UAT </w:t>
            </w:r>
          </w:p>
        </w:tc>
      </w:tr>
    </w:tbl>
    <w:p w:rsidRPr="00A31CBA" w:rsidR="00A31CBA" w:rsidP="007A4859" w:rsidRDefault="00A31CBA" w14:paraId="27E234B4" w14:textId="77777777">
      <w:r w:rsidRPr="00A31CBA">
        <w:t> </w:t>
      </w:r>
    </w:p>
    <w:p w:rsidRPr="00A31CBA" w:rsidR="00A31CBA" w:rsidP="003C4552" w:rsidRDefault="00A31CBA" w14:paraId="2C0CA3C0" w14:textId="77777777">
      <w:pPr>
        <w:pStyle w:val="Heading3"/>
      </w:pPr>
      <w:r w:rsidRPr="00A31CBA">
        <w:t> </w:t>
      </w:r>
      <w:bookmarkStart w:name="_Toc227758790" w:id="32"/>
      <w:r w:rsidRPr="00A31CBA">
        <w:t>Zagotavljanje kakovosti in področje testiranja</w:t>
      </w:r>
      <w:bookmarkEnd w:id="32"/>
      <w:r w:rsidRPr="00A31CBA">
        <w:t> </w:t>
      </w:r>
    </w:p>
    <w:p w:rsidRPr="00A31CBA" w:rsidR="00A31CBA" w:rsidP="007A4859" w:rsidRDefault="00A31CBA" w14:paraId="7BF2C5BA" w14:textId="77777777">
      <w:r w:rsidRPr="00A31CBA">
        <w:t>Na podlagi funkcionalnih in nefunkcionalnih zahtev so v nadaljevanju navedene vrste testiranja, ki jih je treba izvesti v okviru podpore in vzdrževanja, ki ju zagotavljajo Ponudniki: </w:t>
      </w:r>
    </w:p>
    <w:p w:rsidRPr="00A31CBA" w:rsidR="00A31CBA" w:rsidP="009E516F" w:rsidRDefault="00A31CBA" w14:paraId="2B986DA1" w14:textId="77777777">
      <w:pPr>
        <w:pStyle w:val="ListParagraph"/>
        <w:numPr>
          <w:ilvl w:val="0"/>
          <w:numId w:val="1"/>
        </w:numPr>
      </w:pPr>
      <w:r w:rsidRPr="00A31CBA">
        <w:t>Funkcionalno testiranje (sistemsko, integracijsko, regresijsko, uporabnost) </w:t>
      </w:r>
    </w:p>
    <w:p w:rsidRPr="00A31CBA" w:rsidR="00A31CBA" w:rsidP="009E516F" w:rsidRDefault="00A31CBA" w14:paraId="11B2731C" w14:textId="77777777">
      <w:pPr>
        <w:pStyle w:val="ListParagraph"/>
        <w:numPr>
          <w:ilvl w:val="0"/>
          <w:numId w:val="2"/>
        </w:numPr>
      </w:pPr>
      <w:r w:rsidRPr="00A31CBA">
        <w:t>Preizkušanje zmogljivosti (obremenitev, obseg, obremenitev) </w:t>
      </w:r>
    </w:p>
    <w:p w:rsidRPr="00A31CBA" w:rsidR="00A31CBA" w:rsidP="009E516F" w:rsidRDefault="00A31CBA" w14:paraId="05F6C6CD" w14:textId="77777777">
      <w:pPr>
        <w:pStyle w:val="ListParagraph"/>
        <w:numPr>
          <w:ilvl w:val="0"/>
          <w:numId w:val="3"/>
        </w:numPr>
      </w:pPr>
      <w:r w:rsidRPr="00A31CBA">
        <w:t>Testiranje avtomatizacije </w:t>
      </w:r>
    </w:p>
    <w:p w:rsidR="0038405F" w:rsidP="007A4859" w:rsidRDefault="00A31CBA" w14:paraId="673560D7" w14:textId="4EC13718">
      <w:r w:rsidRPr="00A31CBA">
        <w:t> </w:t>
      </w:r>
    </w:p>
    <w:p w:rsidR="0038405F" w:rsidRDefault="0038405F" w14:paraId="656B78F2" w14:textId="77777777">
      <w:pPr>
        <w:jc w:val="left"/>
      </w:pPr>
      <w:r>
        <w:br w:type="page"/>
      </w:r>
    </w:p>
    <w:p w:rsidR="00BB494D" w:rsidP="00BF0EF3" w:rsidRDefault="00BF0EF3" w14:paraId="29A47F7D" w14:textId="1201EDC9">
      <w:pPr>
        <w:pStyle w:val="Heading1"/>
      </w:pPr>
      <w:bookmarkStart w:name="_Toc227758791" w:id="33"/>
      <w:r w:rsidRPr="00BF0EF3">
        <w:t>Upravljanje aplikacije in obseg skladnosti</w:t>
      </w:r>
      <w:bookmarkEnd w:id="33"/>
    </w:p>
    <w:p w:rsidRPr="00BF0EF3" w:rsidR="00BF0EF3" w:rsidP="00BF0EF3" w:rsidRDefault="009429E9" w14:paraId="24986BE9" w14:textId="091F609D">
      <w:r w:rsidRPr="009429E9">
        <w:t>Ob sklicevanju na ta dokument in d</w:t>
      </w:r>
      <w:r>
        <w:t xml:space="preserve">okument Projektna naloga </w:t>
      </w:r>
      <w:r w:rsidRPr="009429E9">
        <w:t>morajo vsi ponudniki obravnavati skupne kontrole ter zahteve glede skladnosti, kjer je to ustrezno in v skladu z zahtevami naročnika, ter predložiti izpolnjen tehnični predlog.</w:t>
      </w:r>
    </w:p>
    <w:p w:rsidR="00A31CBA" w:rsidP="00BB494D" w:rsidRDefault="00A31CBA" w14:paraId="3BC0E908" w14:textId="436BC9C6">
      <w:pPr>
        <w:pStyle w:val="Heading2"/>
      </w:pPr>
      <w:bookmarkStart w:name="_Toc227758792" w:id="34"/>
      <w:r w:rsidRPr="00A31CBA">
        <w:t>Sistemski ključni kazalniki uspešnosti </w:t>
      </w:r>
      <w:r w:rsidR="00A977B0">
        <w:t>(KPI)</w:t>
      </w:r>
      <w:bookmarkEnd w:id="34"/>
    </w:p>
    <w:p w:rsidRPr="00A977B0" w:rsidR="00A977B0" w:rsidP="00A977B0" w:rsidRDefault="00A977B0" w14:paraId="27A970EB" w14:textId="77777777"/>
    <w:p w:rsidRPr="00A31CBA" w:rsidR="00A31CBA" w:rsidP="007A4859" w:rsidRDefault="00A31CBA" w14:paraId="72B8BA5C" w14:textId="77777777">
      <w:r w:rsidRPr="00A31CBA">
        <w:t>Sistem mora dobro delovati tudi pri veliki obremenitvi, pri čemer se uporabljajo ustrezni viri. Ponudnik mora izvajati teste obremenitve in teste izjemnih situacij, da odkrije ozka grla in izboljša delovanje. Sistem mora izpolnjevati naslednje ključne kazalnike uspešnosti kot minimalne zahteve; ponudnik mora opisati vsa pričakovana merila uspešnosti zunanjih komponent in sistemov, da bo lahko dosegel ključne kazalnike uspešnosti. </w:t>
      </w:r>
    </w:p>
    <w:p w:rsidRPr="00A31CBA" w:rsidR="00A31CBA" w:rsidP="00AD4959" w:rsidRDefault="00A31CBA" w14:paraId="33D24F30" w14:textId="77777777">
      <w:pPr>
        <w:pStyle w:val="Heading3"/>
      </w:pPr>
      <w:bookmarkStart w:name="_Toc227758793" w:id="35"/>
      <w:r w:rsidRPr="00A31CBA">
        <w:t>SLA</w:t>
      </w:r>
      <w:r w:rsidRPr="00A31CBA">
        <w:rPr>
          <w:rFonts w:ascii="Arial" w:hAnsi="Arial" w:cs="Arial"/>
        </w:rPr>
        <w:t> </w:t>
      </w:r>
      <w:r w:rsidRPr="00A31CBA">
        <w:t>(Service</w:t>
      </w:r>
      <w:r w:rsidRPr="00A31CBA">
        <w:rPr>
          <w:rFonts w:ascii="Arial" w:hAnsi="Arial" w:cs="Arial"/>
        </w:rPr>
        <w:t> </w:t>
      </w:r>
      <w:r w:rsidRPr="00A31CBA">
        <w:t>Level</w:t>
      </w:r>
      <w:r w:rsidRPr="00A31CBA">
        <w:rPr>
          <w:rFonts w:ascii="Arial" w:hAnsi="Arial" w:cs="Arial"/>
        </w:rPr>
        <w:t> </w:t>
      </w:r>
      <w:r w:rsidRPr="00A31CBA">
        <w:t>Agreement)</w:t>
      </w:r>
      <w:r w:rsidRPr="00A31CBA">
        <w:rPr>
          <w:rFonts w:ascii="Arial" w:hAnsi="Arial" w:cs="Arial"/>
        </w:rPr>
        <w:t> </w:t>
      </w:r>
      <w:r w:rsidRPr="00A31CBA">
        <w:rPr>
          <w:rFonts w:ascii="Aptos" w:hAnsi="Aptos" w:cs="Aptos"/>
        </w:rPr>
        <w:t>–</w:t>
      </w:r>
      <w:r w:rsidRPr="00A31CBA">
        <w:rPr>
          <w:rFonts w:ascii="Arial" w:hAnsi="Arial" w:cs="Arial"/>
        </w:rPr>
        <w:t> </w:t>
      </w:r>
      <w:r w:rsidRPr="00A31CBA">
        <w:t>Pogodbena raven storitve</w:t>
      </w:r>
      <w:r w:rsidRPr="00A31CBA">
        <w:rPr>
          <w:rFonts w:ascii="Arial" w:hAnsi="Arial" w:cs="Arial"/>
        </w:rPr>
        <w:t> </w:t>
      </w:r>
      <w:bookmarkEnd w:id="35"/>
      <w:r w:rsidRPr="00A31CBA">
        <w:t> </w:t>
      </w:r>
    </w:p>
    <w:p w:rsidRPr="00A31CBA" w:rsidR="00A31CBA" w:rsidP="007A4859" w:rsidRDefault="00A31CBA" w14:paraId="2634B057" w14:textId="77777777">
      <w:r w:rsidRPr="00A31CBA">
        <w:t>SLA KPI-ji predstavljajo pogodbeno zavezujoče kazalnike kakovosti storitve, ki se spremljajo periodično (praviloma mesečno) in odražajo poslovno razpoložljivost, pravilnost ter pravočasnost delovanja sistema.</w:t>
      </w:r>
      <w:r w:rsidRPr="00A31CBA">
        <w:rPr>
          <w:rFonts w:ascii="Arial" w:hAnsi="Arial" w:cs="Arial"/>
        </w:rPr>
        <w:t> </w:t>
      </w:r>
      <w:r w:rsidRPr="00A31CBA">
        <w:t> </w:t>
      </w:r>
    </w:p>
    <w:p w:rsidRPr="00A31CBA" w:rsidR="00A31CBA" w:rsidP="007A4859" w:rsidRDefault="00A31CBA" w14:paraId="00886DF6" w14:textId="1181916B">
      <w:r w:rsidRPr="00A31CBA">
        <w:t>Ti KPI-ji so podlaga za presojo izpolnjevanja pogodbenih obveznosti in so lahko predmet pogodbenih sankcij ali drugih pogodbenih mehanizmov.</w:t>
      </w:r>
      <w:r w:rsidRPr="00A31CBA">
        <w:rPr>
          <w:rFonts w:ascii="Arial" w:hAnsi="Arial" w:cs="Arial"/>
        </w:rPr>
        <w:t> </w:t>
      </w:r>
      <w:r w:rsidRPr="00A31CBA">
        <w:t> </w:t>
      </w:r>
    </w:p>
    <w:p w:rsidRPr="00A31CBA" w:rsidR="00A31CBA" w:rsidP="007A4859" w:rsidRDefault="00A31CBA" w14:paraId="0CEF2547" w14:textId="77777777">
      <w:r w:rsidRPr="00A31CBA">
        <w:t>KPI za celoten sistem</w:t>
      </w:r>
      <w:r w:rsidRPr="00A31CBA">
        <w:rPr>
          <w:rFonts w:ascii="Arial" w:hAnsi="Arial" w:cs="Arial"/>
        </w:rPr>
        <w:t> </w:t>
      </w:r>
      <w:r w:rsidRPr="00A31CB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45"/>
        <w:gridCol w:w="2178"/>
        <w:gridCol w:w="3948"/>
        <w:gridCol w:w="1939"/>
      </w:tblGrid>
      <w:tr w:rsidRPr="00A31CBA" w:rsidTr="00673C6A" w14:paraId="051142DD" w14:textId="77777777">
        <w:trPr>
          <w:trHeight w:val="240"/>
        </w:trPr>
        <w:tc>
          <w:tcPr>
            <w:tcW w:w="90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A31CBA" w:rsidR="00A31CBA" w:rsidP="00252D2E" w:rsidRDefault="00A31CBA" w14:paraId="4D75BD08" w14:textId="5DDCA94E">
            <w:pPr>
              <w:jc w:val="center"/>
            </w:pPr>
            <w:r w:rsidRPr="00A31CBA">
              <w:rPr>
                <w:b/>
                <w:bCs/>
              </w:rPr>
              <w:t>#</w:t>
            </w:r>
            <w:r w:rsidRPr="00A31CBA">
              <w:rPr>
                <w:rFonts w:ascii="Arial" w:hAnsi="Arial" w:cs="Arial"/>
              </w:rPr>
              <w:t> </w:t>
            </w:r>
          </w:p>
        </w:tc>
        <w:tc>
          <w:tcPr>
            <w:tcW w:w="219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38E1AFA4" w14:textId="75580EB8">
            <w:pPr>
              <w:jc w:val="center"/>
            </w:pPr>
            <w:r w:rsidRPr="00A31CBA">
              <w:t>KPI</w:t>
            </w:r>
            <w:r w:rsidRPr="00A31CBA">
              <w:rPr>
                <w:rFonts w:ascii="Arial" w:hAnsi="Arial" w:cs="Arial"/>
              </w:rPr>
              <w:t> </w:t>
            </w:r>
          </w:p>
        </w:tc>
        <w:tc>
          <w:tcPr>
            <w:tcW w:w="429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451BEC90" w14:textId="4E398C93">
            <w:pPr>
              <w:jc w:val="center"/>
            </w:pPr>
            <w:r w:rsidRPr="00A31CBA">
              <w:t>Zahteva</w:t>
            </w:r>
            <w:r w:rsidRPr="00A31CBA">
              <w:rPr>
                <w:rFonts w:ascii="Arial" w:hAnsi="Arial" w:cs="Arial"/>
              </w:rPr>
              <w:t> </w:t>
            </w:r>
          </w:p>
        </w:tc>
        <w:tc>
          <w:tcPr>
            <w:tcW w:w="198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5B4F1CD0" w14:textId="10D2B441">
            <w:pPr>
              <w:jc w:val="center"/>
            </w:pPr>
            <w:r w:rsidRPr="00A31CBA">
              <w:t>Obdobje merjenja</w:t>
            </w:r>
            <w:r w:rsidRPr="00A31CBA">
              <w:rPr>
                <w:rFonts w:ascii="Arial" w:hAnsi="Arial" w:cs="Arial"/>
              </w:rPr>
              <w:t> </w:t>
            </w:r>
          </w:p>
        </w:tc>
      </w:tr>
      <w:tr w:rsidRPr="00A31CBA" w14:paraId="0AE09531" w14:textId="77777777">
        <w:trPr>
          <w:trHeight w:val="240"/>
        </w:trPr>
        <w:tc>
          <w:tcPr>
            <w:tcW w:w="900" w:type="dxa"/>
            <w:tcBorders>
              <w:top w:val="nil"/>
              <w:left w:val="single" w:color="auto" w:sz="6" w:space="0"/>
              <w:bottom w:val="single" w:color="auto" w:sz="6" w:space="0"/>
              <w:right w:val="single" w:color="auto" w:sz="6" w:space="0"/>
            </w:tcBorders>
            <w:hideMark/>
          </w:tcPr>
          <w:p w:rsidRPr="00A31CBA" w:rsidR="00A31CBA" w:rsidP="006C0030" w:rsidRDefault="00A31CBA" w14:paraId="023ECFF6" w14:textId="77777777">
            <w:pPr>
              <w:jc w:val="left"/>
            </w:pPr>
            <w:r w:rsidRPr="00A31CBA">
              <w:t>6.4.17.1</w:t>
            </w:r>
            <w:r w:rsidRPr="00A31CBA">
              <w:rPr>
                <w:rFonts w:ascii="Arial" w:hAnsi="Arial" w:cs="Arial"/>
              </w:rPr>
              <w:t> </w:t>
            </w:r>
            <w:r w:rsidRPr="00A31CBA">
              <w:t> </w:t>
            </w:r>
          </w:p>
          <w:p w:rsidRPr="00A31CBA" w:rsidR="00A31CBA" w:rsidP="006C0030" w:rsidRDefault="00A31CBA" w14:paraId="3EBCC245" w14:textId="77777777">
            <w:pPr>
              <w:jc w:val="left"/>
            </w:pPr>
            <w:r w:rsidRPr="00A31CBA">
              <w:rPr>
                <w:rFonts w:ascii="Arial" w:hAnsi="Arial" w:cs="Arial"/>
              </w:rPr>
              <w:t> </w:t>
            </w:r>
            <w:r w:rsidRPr="00A31CBA">
              <w:t> </w:t>
            </w:r>
          </w:p>
          <w:p w:rsidRPr="00A31CBA" w:rsidR="00A31CBA" w:rsidP="006C0030" w:rsidRDefault="00A31CBA" w14:paraId="6A75A9DB" w14:textId="77777777">
            <w:pPr>
              <w:jc w:val="left"/>
            </w:pPr>
            <w:r w:rsidRPr="00A31CBA">
              <w:t> </w:t>
            </w:r>
          </w:p>
        </w:tc>
        <w:tc>
          <w:tcPr>
            <w:tcW w:w="2190" w:type="dxa"/>
            <w:tcBorders>
              <w:top w:val="nil"/>
              <w:left w:val="nil"/>
              <w:bottom w:val="single" w:color="auto" w:sz="6" w:space="0"/>
              <w:right w:val="single" w:color="auto" w:sz="6" w:space="0"/>
            </w:tcBorders>
            <w:hideMark/>
          </w:tcPr>
          <w:p w:rsidRPr="00A31CBA" w:rsidR="00A31CBA" w:rsidP="006C0030" w:rsidRDefault="00A31CBA" w14:paraId="3F0230C4" w14:textId="77777777">
            <w:pPr>
              <w:jc w:val="left"/>
            </w:pPr>
            <w:r w:rsidRPr="00A31CBA">
              <w:t>Splošna razpoložljivost sistema</w:t>
            </w:r>
            <w:r w:rsidRPr="00A31CBA">
              <w:rPr>
                <w:rFonts w:ascii="Arial" w:hAnsi="Arial" w:cs="Arial"/>
              </w:rPr>
              <w:t> </w:t>
            </w:r>
            <w:r w:rsidRPr="00A31CBA">
              <w:t> </w:t>
            </w:r>
          </w:p>
        </w:tc>
        <w:tc>
          <w:tcPr>
            <w:tcW w:w="4290" w:type="dxa"/>
            <w:tcBorders>
              <w:top w:val="nil"/>
              <w:left w:val="nil"/>
              <w:bottom w:val="single" w:color="auto" w:sz="6" w:space="0"/>
              <w:right w:val="single" w:color="auto" w:sz="6" w:space="0"/>
            </w:tcBorders>
            <w:hideMark/>
          </w:tcPr>
          <w:p w:rsidRPr="00A31CBA" w:rsidR="00A31CBA" w:rsidP="006C0030" w:rsidRDefault="00A31CBA" w14:paraId="5215B2DB" w14:textId="63BEA8BD">
            <w:pPr>
              <w:jc w:val="left"/>
            </w:pPr>
            <w:r w:rsidRPr="00A31CBA">
              <w:t>99,</w:t>
            </w:r>
            <w:r w:rsidR="0044756D">
              <w:t>5</w:t>
            </w:r>
            <w:r w:rsidRPr="00A31CBA">
              <w:t xml:space="preserve"> %, 24 ur na dan, 7 dni na teden, 365 dni na leto.</w:t>
            </w:r>
            <w:r w:rsidRPr="00A31CBA">
              <w:rPr>
                <w:rFonts w:ascii="Arial" w:hAnsi="Arial" w:cs="Arial"/>
              </w:rPr>
              <w:t>  </w:t>
            </w:r>
            <w:r w:rsidRPr="00A31CBA">
              <w:t> </w:t>
            </w:r>
          </w:p>
        </w:tc>
        <w:tc>
          <w:tcPr>
            <w:tcW w:w="1980" w:type="dxa"/>
            <w:tcBorders>
              <w:top w:val="nil"/>
              <w:left w:val="nil"/>
              <w:bottom w:val="single" w:color="auto" w:sz="6" w:space="0"/>
              <w:right w:val="single" w:color="auto" w:sz="6" w:space="0"/>
            </w:tcBorders>
            <w:hideMark/>
          </w:tcPr>
          <w:p w:rsidRPr="00A31CBA" w:rsidR="00A31CBA" w:rsidP="006C0030" w:rsidRDefault="00A31CBA" w14:paraId="257B6BBA" w14:textId="77777777">
            <w:pPr>
              <w:jc w:val="left"/>
            </w:pPr>
            <w:r w:rsidRPr="00A31CBA">
              <w:t>Mesečno</w:t>
            </w:r>
            <w:r w:rsidRPr="00A31CBA">
              <w:rPr>
                <w:rFonts w:ascii="Arial" w:hAnsi="Arial" w:cs="Arial"/>
              </w:rPr>
              <w:t> </w:t>
            </w:r>
            <w:r w:rsidRPr="00A31CBA">
              <w:t> </w:t>
            </w:r>
          </w:p>
        </w:tc>
      </w:tr>
      <w:tr w:rsidRPr="00A31CBA" w14:paraId="7669CD1B" w14:textId="77777777">
        <w:trPr>
          <w:trHeight w:val="360"/>
        </w:trPr>
        <w:tc>
          <w:tcPr>
            <w:tcW w:w="900" w:type="dxa"/>
            <w:tcBorders>
              <w:top w:val="nil"/>
              <w:left w:val="single" w:color="auto" w:sz="6" w:space="0"/>
              <w:bottom w:val="single" w:color="auto" w:sz="6" w:space="0"/>
              <w:right w:val="single" w:color="auto" w:sz="6" w:space="0"/>
            </w:tcBorders>
            <w:hideMark/>
          </w:tcPr>
          <w:p w:rsidRPr="00A31CBA" w:rsidR="00A31CBA" w:rsidP="006C0030" w:rsidRDefault="00A31CBA" w14:paraId="64C82B60" w14:textId="77777777">
            <w:pPr>
              <w:jc w:val="left"/>
            </w:pPr>
            <w:r w:rsidRPr="00A31CBA">
              <w:t>6.4.17.2</w:t>
            </w:r>
            <w:r w:rsidRPr="00A31CBA">
              <w:rPr>
                <w:rFonts w:ascii="Arial" w:hAnsi="Arial" w:cs="Arial"/>
              </w:rPr>
              <w:t> </w:t>
            </w:r>
            <w:r w:rsidRPr="00A31CBA">
              <w:t> </w:t>
            </w:r>
          </w:p>
        </w:tc>
        <w:tc>
          <w:tcPr>
            <w:tcW w:w="2190" w:type="dxa"/>
            <w:tcBorders>
              <w:top w:val="nil"/>
              <w:left w:val="nil"/>
              <w:bottom w:val="single" w:color="auto" w:sz="6" w:space="0"/>
              <w:right w:val="single" w:color="auto" w:sz="6" w:space="0"/>
            </w:tcBorders>
            <w:hideMark/>
          </w:tcPr>
          <w:p w:rsidRPr="00A31CBA" w:rsidR="00A31CBA" w:rsidP="006C0030" w:rsidRDefault="00A31CBA" w14:paraId="6E34F304" w14:textId="77777777">
            <w:pPr>
              <w:jc w:val="left"/>
            </w:pPr>
            <w:r w:rsidRPr="00A31CBA">
              <w:t>Razpoložljivost plačilnih storitev</w:t>
            </w:r>
            <w:r w:rsidRPr="00A31CBA">
              <w:rPr>
                <w:rFonts w:ascii="Arial" w:hAnsi="Arial" w:cs="Arial"/>
              </w:rPr>
              <w:t> </w:t>
            </w:r>
            <w:r w:rsidRPr="00A31CBA">
              <w:t> </w:t>
            </w:r>
          </w:p>
        </w:tc>
        <w:tc>
          <w:tcPr>
            <w:tcW w:w="4290" w:type="dxa"/>
            <w:tcBorders>
              <w:top w:val="nil"/>
              <w:left w:val="nil"/>
              <w:bottom w:val="single" w:color="auto" w:sz="6" w:space="0"/>
              <w:right w:val="single" w:color="auto" w:sz="6" w:space="0"/>
            </w:tcBorders>
            <w:hideMark/>
          </w:tcPr>
          <w:p w:rsidRPr="00A31CBA" w:rsidR="00A31CBA" w:rsidP="006C0030" w:rsidRDefault="00A31CBA" w14:paraId="005BC4F0" w14:textId="05086E1E">
            <w:pPr>
              <w:jc w:val="left"/>
            </w:pPr>
            <w:r w:rsidRPr="00A31CBA">
              <w:t>99,</w:t>
            </w:r>
            <w:r w:rsidR="0044756D">
              <w:t>5</w:t>
            </w:r>
            <w:r w:rsidRPr="00A31CBA">
              <w:t xml:space="preserve"> %, 24 ur na dan, 7 dni na teden, 365 dni na leto.</w:t>
            </w:r>
            <w:r w:rsidRPr="00A31CBA">
              <w:rPr>
                <w:rFonts w:ascii="Arial" w:hAnsi="Arial" w:cs="Arial"/>
              </w:rPr>
              <w:t> </w:t>
            </w:r>
            <w:r w:rsidRPr="00A31CBA">
              <w:t> </w:t>
            </w:r>
          </w:p>
        </w:tc>
        <w:tc>
          <w:tcPr>
            <w:tcW w:w="1980" w:type="dxa"/>
            <w:tcBorders>
              <w:top w:val="nil"/>
              <w:left w:val="nil"/>
              <w:bottom w:val="single" w:color="auto" w:sz="6" w:space="0"/>
              <w:right w:val="single" w:color="auto" w:sz="6" w:space="0"/>
            </w:tcBorders>
            <w:hideMark/>
          </w:tcPr>
          <w:p w:rsidRPr="00A31CBA" w:rsidR="00A31CBA" w:rsidP="006C0030" w:rsidRDefault="00A31CBA" w14:paraId="5B9ECEA1" w14:textId="77777777">
            <w:pPr>
              <w:jc w:val="left"/>
            </w:pPr>
            <w:r w:rsidRPr="00A31CBA">
              <w:t>Mesečno</w:t>
            </w:r>
            <w:r w:rsidRPr="00A31CBA">
              <w:rPr>
                <w:rFonts w:ascii="Arial" w:hAnsi="Arial" w:cs="Arial"/>
              </w:rPr>
              <w:t> </w:t>
            </w:r>
            <w:r w:rsidRPr="00A31CBA">
              <w:t> </w:t>
            </w:r>
          </w:p>
        </w:tc>
      </w:tr>
      <w:tr w:rsidRPr="00A31CBA" w14:paraId="722DDC95"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3EE6C22" w14:textId="77777777">
            <w:pPr>
              <w:jc w:val="left"/>
            </w:pPr>
            <w:r w:rsidRPr="00A31CBA">
              <w:t>6.4.17.3</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7CB740C5" w14:textId="77777777">
            <w:pPr>
              <w:jc w:val="left"/>
            </w:pPr>
            <w:r w:rsidRPr="00A31CBA">
              <w:t>Popolnost podatkov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1D3CBF67" w14:textId="1E52B70A">
            <w:pPr>
              <w:jc w:val="left"/>
            </w:pPr>
            <w:r w:rsidRPr="00A31CBA">
              <w:t>Sistem mora zagotavljati popolnost vseh (točnih) podatkov o potrjevanju do 99</w:t>
            </w:r>
            <w:r w:rsidR="00C0073D">
              <w:t>,5</w:t>
            </w:r>
            <w:r w:rsidRPr="00A31CBA">
              <w:t xml:space="preserve"> % na D+1 in 99,</w:t>
            </w:r>
            <w:r w:rsidR="00C0073D">
              <w:t>9</w:t>
            </w:r>
            <w:r w:rsidRPr="00A31CBA">
              <w:t xml:space="preserve"> % na D+4 za podatke o potrjevanju pogodbe po izdaji računa.</w:t>
            </w:r>
            <w:r w:rsidRPr="00A31CBA">
              <w:rPr>
                <w:rFonts w:ascii="Arial" w:hAnsi="Arial" w:cs="Arial"/>
              </w:rPr>
              <w:t> </w:t>
            </w:r>
            <w:r w:rsidRPr="00A31CBA">
              <w:t> </w:t>
            </w:r>
            <w:r w:rsidRPr="00A31CBA">
              <w:br/>
            </w:r>
            <w:r w:rsidRPr="00A31CBA">
              <w:rPr>
                <w:rFonts w:ascii="Arial" w:hAnsi="Arial" w:cs="Arial"/>
              </w:rPr>
              <w:t> </w:t>
            </w:r>
            <w:r w:rsidRPr="00A31CBA">
              <w:t> </w:t>
            </w:r>
            <w:r w:rsidRPr="00A31CBA">
              <w:br/>
            </w:r>
            <w:r w:rsidRPr="00A31CBA">
              <w:t>Natančna potrditev (prijava ali odjava je potrditev, ki se lahko zaračuna potniku). Potrditev, ki je ni mogoče zaračunati, se ne šteje za točno in veljavno.</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3E879362" w14:textId="77777777">
            <w:pPr>
              <w:jc w:val="left"/>
            </w:pPr>
            <w:r w:rsidRPr="00A31CBA">
              <w:t>Mesečno</w:t>
            </w:r>
            <w:r w:rsidRPr="00A31CBA">
              <w:rPr>
                <w:rFonts w:ascii="Arial" w:hAnsi="Arial" w:cs="Arial"/>
              </w:rPr>
              <w:t> </w:t>
            </w:r>
            <w:r w:rsidRPr="00A31CBA">
              <w:t> </w:t>
            </w:r>
          </w:p>
        </w:tc>
      </w:tr>
      <w:tr w:rsidRPr="00A31CBA" w14:paraId="7DB5979C"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47432FE" w14:textId="77777777">
            <w:pPr>
              <w:jc w:val="left"/>
            </w:pPr>
            <w:r w:rsidRPr="00A31CBA">
              <w:t>6.4.17.4</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58D525A5" w14:textId="77777777">
            <w:pPr>
              <w:jc w:val="left"/>
            </w:pPr>
            <w:r w:rsidRPr="00A31CBA">
              <w:t>Točnost prikaza podatkov potniku</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04120FF3" w14:textId="73CF9A3B">
            <w:pPr>
              <w:jc w:val="left"/>
            </w:pPr>
            <w:r w:rsidRPr="00A31CBA">
              <w:t>99,5 % računov (v zvezi s prejetimi transakcijami) se izvede in prikaže na računu potnika na D+2, 99,9 % na D+5</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43FA8B0F" w14:textId="77777777">
            <w:pPr>
              <w:jc w:val="left"/>
            </w:pPr>
            <w:r w:rsidRPr="00A31CBA">
              <w:t>Mesečno</w:t>
            </w:r>
            <w:r w:rsidRPr="00A31CBA">
              <w:rPr>
                <w:rFonts w:ascii="Arial" w:hAnsi="Arial" w:cs="Arial"/>
              </w:rPr>
              <w:t> </w:t>
            </w:r>
            <w:r w:rsidRPr="00A31CBA">
              <w:t> </w:t>
            </w:r>
          </w:p>
        </w:tc>
      </w:tr>
      <w:tr w:rsidRPr="00A31CBA" w14:paraId="5E503F8E"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A8641B8" w14:textId="77777777">
            <w:pPr>
              <w:jc w:val="left"/>
            </w:pPr>
            <w:r w:rsidRPr="00A31CBA">
              <w:t>6.4.17.5</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4B940809" w14:textId="77777777">
            <w:pPr>
              <w:jc w:val="left"/>
            </w:pPr>
            <w:r w:rsidRPr="00A31CBA">
              <w:t>Natančnost izdajanja računov strankam</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09051318" w14:textId="77777777">
            <w:pPr>
              <w:jc w:val="left"/>
            </w:pPr>
            <w:r w:rsidRPr="00A31CBA">
              <w:t>99,99%</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22BA40AF" w14:textId="77777777">
            <w:pPr>
              <w:jc w:val="left"/>
            </w:pPr>
            <w:r w:rsidRPr="00A31CBA">
              <w:t>Mesečno</w:t>
            </w:r>
            <w:r w:rsidRPr="00A31CBA">
              <w:rPr>
                <w:rFonts w:ascii="Arial" w:hAnsi="Arial" w:cs="Arial"/>
              </w:rPr>
              <w:t> </w:t>
            </w:r>
            <w:r w:rsidRPr="00A31CBA">
              <w:t> </w:t>
            </w:r>
          </w:p>
        </w:tc>
      </w:tr>
      <w:tr w:rsidRPr="00A31CBA" w14:paraId="552BC3EE"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7A31D73" w14:textId="77777777">
            <w:pPr>
              <w:jc w:val="left"/>
            </w:pPr>
            <w:r w:rsidRPr="00A31CBA">
              <w:t>6.4.17.6</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57ADB013" w14:textId="77777777">
            <w:pPr>
              <w:jc w:val="left"/>
            </w:pPr>
            <w:r w:rsidRPr="00A31CBA">
              <w:t>Natančnost razdelitve, poravnave in uskladitve</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3D48A6F0" w14:textId="77777777">
            <w:pPr>
              <w:jc w:val="left"/>
            </w:pPr>
            <w:r w:rsidRPr="00A31CBA">
              <w:t>100%</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27391D74" w14:textId="77777777">
            <w:pPr>
              <w:jc w:val="left"/>
            </w:pPr>
            <w:r w:rsidRPr="00A31CBA">
              <w:t>Mesečno</w:t>
            </w:r>
            <w:r w:rsidRPr="00A31CBA">
              <w:rPr>
                <w:rFonts w:ascii="Arial" w:hAnsi="Arial" w:cs="Arial"/>
              </w:rPr>
              <w:t> </w:t>
            </w:r>
            <w:r w:rsidRPr="00A31CBA">
              <w:t> </w:t>
            </w:r>
          </w:p>
        </w:tc>
      </w:tr>
      <w:tr w:rsidRPr="00A31CBA" w14:paraId="038BFCB1"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B0864AB" w14:textId="77777777">
            <w:pPr>
              <w:jc w:val="left"/>
            </w:pPr>
            <w:r w:rsidRPr="00A31CBA">
              <w:t>6.4.17.7</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5C0ABA7A" w14:textId="77777777">
            <w:pPr>
              <w:jc w:val="left"/>
            </w:pPr>
            <w:r w:rsidRPr="00A31CBA">
              <w:t>Razpoložljivost dnevnih poročil o porazdelitvi, poravnavi in uskladitvi</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22A0C9AA" w14:textId="77777777">
            <w:pPr>
              <w:jc w:val="left"/>
            </w:pPr>
            <w:r w:rsidRPr="00A31CBA">
              <w:t>Dnevna poročila o porazdelitvi, poravnavi in uskladitvi morajo biti na voljo najkasneje do začetka poslovnega dne (npr. do 8:00) z razpoložljivostjo najmanj 99 % na mesečni ravni: 99%</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0D655574" w14:textId="77777777">
            <w:pPr>
              <w:jc w:val="left"/>
            </w:pPr>
            <w:r w:rsidRPr="00A31CBA">
              <w:t>Dnevno/Mesečno</w:t>
            </w:r>
            <w:r w:rsidRPr="00A31CBA">
              <w:rPr>
                <w:rFonts w:ascii="Arial" w:hAnsi="Arial" w:cs="Arial"/>
              </w:rPr>
              <w:t> </w:t>
            </w:r>
            <w:r w:rsidRPr="00A31CBA">
              <w:t> </w:t>
            </w:r>
          </w:p>
        </w:tc>
      </w:tr>
      <w:tr w:rsidRPr="00A31CBA" w14:paraId="14CD58A6"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C69B299" w14:textId="77777777">
            <w:pPr>
              <w:jc w:val="left"/>
            </w:pPr>
            <w:r w:rsidRPr="00A31CBA">
              <w:t>6.4.17.8</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6DF55612" w14:textId="77777777">
            <w:pPr>
              <w:jc w:val="left"/>
            </w:pPr>
            <w:r w:rsidRPr="00A31CBA">
              <w:t>Natančnost podatkov za poročanje</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77F3DD1B" w14:textId="77777777">
            <w:pPr>
              <w:jc w:val="left"/>
            </w:pPr>
            <w:r w:rsidRPr="00A31CBA">
              <w:t>99,99%</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61765CA7" w14:textId="77777777">
            <w:pPr>
              <w:jc w:val="left"/>
            </w:pPr>
            <w:r w:rsidRPr="00A31CBA">
              <w:t>Mesečno</w:t>
            </w:r>
            <w:r w:rsidRPr="00A31CBA">
              <w:rPr>
                <w:rFonts w:ascii="Arial" w:hAnsi="Arial" w:cs="Arial"/>
              </w:rPr>
              <w:t> </w:t>
            </w:r>
            <w:r w:rsidRPr="00A31CBA">
              <w:t> </w:t>
            </w:r>
          </w:p>
        </w:tc>
      </w:tr>
      <w:tr w:rsidRPr="00A31CBA" w14:paraId="36AD9833"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4CE93F3" w14:textId="77777777">
            <w:pPr>
              <w:jc w:val="left"/>
            </w:pPr>
            <w:r w:rsidRPr="00A31CBA">
              <w:t>6.4.17.9</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240E9B3C" w14:textId="77777777">
            <w:pPr>
              <w:jc w:val="left"/>
            </w:pPr>
            <w:r w:rsidRPr="00A31CBA">
              <w:t>Razpoložljivost izpostavljenih API-jev</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5F660AFC" w14:textId="77777777">
            <w:pPr>
              <w:jc w:val="left"/>
            </w:pPr>
            <w:r w:rsidRPr="00A31CBA">
              <w:t>99,95%</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68C05C9B" w14:textId="77777777">
            <w:pPr>
              <w:jc w:val="left"/>
            </w:pPr>
            <w:r w:rsidRPr="00A31CBA">
              <w:t>Mesečno</w:t>
            </w:r>
            <w:r w:rsidRPr="00A31CBA">
              <w:rPr>
                <w:rFonts w:ascii="Arial" w:hAnsi="Arial" w:cs="Arial"/>
              </w:rPr>
              <w:t> </w:t>
            </w:r>
            <w:r w:rsidRPr="00A31CBA">
              <w:t> </w:t>
            </w:r>
          </w:p>
        </w:tc>
      </w:tr>
      <w:tr w:rsidRPr="00A31CBA" w14:paraId="6E284518"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CB4B9F7" w14:textId="77777777">
            <w:pPr>
              <w:jc w:val="left"/>
            </w:pPr>
            <w:r w:rsidRPr="00A31CBA">
              <w:t>6.4.17.10</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7C4EFF9C" w14:textId="77777777">
            <w:pPr>
              <w:jc w:val="left"/>
            </w:pPr>
            <w:r w:rsidRPr="00A31CBA">
              <w:t>Pritožbe in zadovoljstvo strank</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00D12BDE" w:rsidP="00D12BDE" w:rsidRDefault="00D12BDE" w14:paraId="79F517BB" w14:textId="013D83FB">
            <w:pPr>
              <w:jc w:val="left"/>
            </w:pPr>
            <w:r>
              <w:t>KPI meri zadovoljstvo uporabnikov z delovanjem IT sistema (npr. uporabniška izkušnja, odzivnost, dostopnost funkcionalnosti in pravilnost prikazanih podatkov), kot ga omogoča sistem.</w:t>
            </w:r>
          </w:p>
          <w:p w:rsidR="00D12BDE" w:rsidP="00D12BDE" w:rsidRDefault="00D12BDE" w14:paraId="686D59BE" w14:textId="5EA45E2C">
            <w:pPr>
              <w:jc w:val="left"/>
            </w:pPr>
            <w:r>
              <w:t>Povprečna ocena zadovoljstva uporabnikov, izmerjena z uradnim anketnim mehanizmom sistema, mora na mesečni ravni dosegati najmanj 8,0 od 10 (&gt; 8/10).</w:t>
            </w:r>
          </w:p>
          <w:p w:rsidRPr="00A31CBA" w:rsidR="00A31CBA" w:rsidP="00D12BDE" w:rsidRDefault="00D12BDE" w14:paraId="7DB0FD6D" w14:textId="4618C7DB">
            <w:pPr>
              <w:jc w:val="left"/>
            </w:pPr>
            <w:r>
              <w:t>Ta KPI se nanaša izključno na vidike, ki so neposredno pod vplivom izvajalca IT sistema, in ne vključuje splošnega zadovoljstva uporabnikov z javnim potniškim prometom, cenovno politiko, zamudami prevozov ali drugimi operativnimi dejavniki zunaj nadzora izvajalca.</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09F7453F" w14:textId="77777777">
            <w:pPr>
              <w:jc w:val="left"/>
            </w:pPr>
            <w:r w:rsidRPr="00A31CBA">
              <w:t>Mesečno</w:t>
            </w:r>
            <w:r w:rsidRPr="00A31CBA">
              <w:rPr>
                <w:rFonts w:ascii="Arial" w:hAnsi="Arial" w:cs="Arial"/>
              </w:rPr>
              <w:t> </w:t>
            </w:r>
            <w:r w:rsidRPr="00A31CBA">
              <w:t> </w:t>
            </w:r>
          </w:p>
        </w:tc>
      </w:tr>
      <w:tr w:rsidRPr="00A31CBA" w14:paraId="25DE8A88"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9EFA74D" w14:textId="77777777">
            <w:pPr>
              <w:jc w:val="left"/>
            </w:pPr>
            <w:r w:rsidRPr="00A31CBA">
              <w:t>6.4.17.11</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19F1F8EF" w14:textId="77777777">
            <w:pPr>
              <w:jc w:val="left"/>
            </w:pPr>
            <w:r w:rsidRPr="00A31CBA">
              <w:t>Celovitost podatkov</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72E7B8FF" w14:textId="77777777">
            <w:pPr>
              <w:jc w:val="left"/>
            </w:pPr>
            <w:r w:rsidRPr="00A31CBA">
              <w:t>100%</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3EB0F61D" w14:textId="77777777">
            <w:pPr>
              <w:jc w:val="left"/>
            </w:pPr>
            <w:r w:rsidRPr="00A31CBA">
              <w:t>Mesečno</w:t>
            </w:r>
            <w:r w:rsidRPr="00A31CBA">
              <w:rPr>
                <w:rFonts w:ascii="Arial" w:hAnsi="Arial" w:cs="Arial"/>
              </w:rPr>
              <w:t> </w:t>
            </w:r>
            <w:r w:rsidRPr="00A31CBA">
              <w:t> </w:t>
            </w:r>
          </w:p>
        </w:tc>
      </w:tr>
      <w:tr w:rsidRPr="00A31CBA" w14:paraId="5085BB40"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5754EA2" w14:textId="77777777">
            <w:pPr>
              <w:jc w:val="left"/>
            </w:pPr>
            <w:r w:rsidRPr="00A31CBA">
              <w:t>6.4.17.12</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605684C7" w14:textId="77777777">
            <w:pPr>
              <w:jc w:val="left"/>
            </w:pPr>
            <w:r w:rsidRPr="00A31CBA">
              <w:t>Obseg transakcij prek plačilnih vrat</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72309DA8" w14:textId="77777777">
            <w:pPr>
              <w:jc w:val="left"/>
            </w:pPr>
            <w:r w:rsidRPr="00A31CBA">
              <w:t>- 2 milijona na dan v prvem letu</w:t>
            </w:r>
            <w:r w:rsidRPr="00A31CBA">
              <w:rPr>
                <w:rFonts w:ascii="Arial" w:hAnsi="Arial" w:cs="Arial"/>
              </w:rPr>
              <w:t> </w:t>
            </w:r>
            <w:r w:rsidRPr="00A31CBA">
              <w:t> </w:t>
            </w:r>
            <w:r w:rsidRPr="00A31CBA">
              <w:br/>
            </w:r>
            <w:r w:rsidRPr="00A31CBA">
              <w:t>- Možnost</w:t>
            </w:r>
            <w:r w:rsidRPr="00A31CBA">
              <w:rPr>
                <w:rFonts w:ascii="Arial" w:hAnsi="Arial" w:cs="Arial"/>
              </w:rPr>
              <w:t> </w:t>
            </w:r>
            <w:r w:rsidRPr="00A31CBA">
              <w:t>skaliranja</w:t>
            </w:r>
            <w:r w:rsidRPr="00A31CBA">
              <w:rPr>
                <w:rFonts w:ascii="Arial" w:hAnsi="Arial" w:cs="Arial"/>
              </w:rPr>
              <w:t> </w:t>
            </w:r>
            <w:r w:rsidRPr="00A31CBA">
              <w:t>na 5 milijonov na dan</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4E1D2E4A" w14:textId="77777777">
            <w:pPr>
              <w:jc w:val="left"/>
            </w:pPr>
            <w:r w:rsidRPr="00A31CBA">
              <w:t>Mesečno</w:t>
            </w:r>
            <w:r w:rsidRPr="00A31CBA">
              <w:rPr>
                <w:rFonts w:ascii="Arial" w:hAnsi="Arial" w:cs="Arial"/>
              </w:rPr>
              <w:t> </w:t>
            </w:r>
            <w:r w:rsidRPr="00A31CBA">
              <w:t> </w:t>
            </w:r>
          </w:p>
        </w:tc>
      </w:tr>
      <w:tr w:rsidRPr="00A31CBA" w14:paraId="57B8C6B6"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56D7572" w14:textId="77777777">
            <w:pPr>
              <w:jc w:val="left"/>
            </w:pPr>
            <w:r w:rsidRPr="00A31CBA">
              <w:t>6.4.17.13</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433F5F2B" w14:textId="77777777">
            <w:pPr>
              <w:jc w:val="left"/>
            </w:pPr>
            <w:r w:rsidRPr="00A31CBA">
              <w:t>Čas zaznave incidenta</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7132DCC5" w14:textId="77777777">
            <w:pPr>
              <w:jc w:val="left"/>
            </w:pPr>
            <w:r w:rsidRPr="00A31CBA">
              <w:t>Sistem mora zagotavljati avtomatsko zaznavo in evidentiranje kritičnih incidentov. Čas zaznave kritičnega incidenta (P1) ne sme presegati 5 minut, čas zaznave pomembnega incidenta (P2) pa 15 minut, od nastanka incidenta do zaznave in registracije v sistemu za upravljanje incidentov.</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474C5DD6" w14:textId="77777777">
            <w:pPr>
              <w:jc w:val="left"/>
            </w:pPr>
            <w:r w:rsidRPr="00A31CBA">
              <w:t>Mesečno</w:t>
            </w:r>
            <w:r w:rsidRPr="00A31CBA">
              <w:rPr>
                <w:rFonts w:ascii="Arial" w:hAnsi="Arial" w:cs="Arial"/>
              </w:rPr>
              <w:t> </w:t>
            </w:r>
            <w:r w:rsidRPr="00A31CBA">
              <w:t> </w:t>
            </w:r>
          </w:p>
        </w:tc>
      </w:tr>
      <w:tr w:rsidRPr="00A31CBA" w14:paraId="3AEF8E0C"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6AC2A80" w14:textId="77777777">
            <w:pPr>
              <w:jc w:val="left"/>
            </w:pPr>
            <w:r w:rsidRPr="00A31CBA">
              <w:t>6.4.17.14</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75E77066" w14:textId="77777777">
            <w:pPr>
              <w:jc w:val="left"/>
            </w:pPr>
            <w:r w:rsidRPr="00A31CBA">
              <w:t>Backup</w:t>
            </w:r>
            <w:r w:rsidRPr="00A31CBA">
              <w:rPr>
                <w:rFonts w:ascii="Arial" w:hAnsi="Arial" w:cs="Arial"/>
              </w:rPr>
              <w:t> </w:t>
            </w:r>
            <w:r w:rsidRPr="00A31CBA">
              <w:t>/</w:t>
            </w:r>
            <w:r w:rsidRPr="00A31CBA">
              <w:rPr>
                <w:rFonts w:ascii="Arial" w:hAnsi="Arial" w:cs="Arial"/>
              </w:rPr>
              <w:t> </w:t>
            </w:r>
            <w:r w:rsidRPr="00A31CBA">
              <w:t>recovery</w:t>
            </w:r>
            <w:r w:rsidRPr="00A31CBA">
              <w:rPr>
                <w:rFonts w:ascii="Arial" w:hAnsi="Arial" w:cs="Arial"/>
              </w:rPr>
              <w:t> </w:t>
            </w:r>
            <w:r w:rsidRPr="00A31CBA">
              <w:t>(RPO / RTA)</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4ACFFB94" w14:textId="77777777">
            <w:pPr>
              <w:jc w:val="left"/>
            </w:pPr>
            <w:r w:rsidRPr="00A31CBA">
              <w:t>Sistem mora zagotavljati redno varnostno kopiranje in možnost obnovitve podatkov. Največja dovoljena izguba podatkov (RPO) ne sme presegati 15 minut, najdaljši čas popolne obnovitve sistema (RTO) pa ne sme presegati 2 ur po nastanku kritičnega incidenta. Obnovitveni postopki morajo biti dokumentirani in redno preverjani.</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27F346CA" w14:textId="77777777">
            <w:pPr>
              <w:jc w:val="left"/>
            </w:pPr>
            <w:r w:rsidRPr="00A31CBA">
              <w:t>Mesečno</w:t>
            </w:r>
            <w:r w:rsidRPr="00A31CBA">
              <w:rPr>
                <w:rFonts w:ascii="Arial" w:hAnsi="Arial" w:cs="Arial"/>
              </w:rPr>
              <w:t> </w:t>
            </w:r>
            <w:r w:rsidRPr="00A31CBA">
              <w:t> </w:t>
            </w:r>
          </w:p>
        </w:tc>
      </w:tr>
      <w:tr w:rsidRPr="00A31CBA" w14:paraId="6AFA6EBE"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32933F6" w14:textId="77777777">
            <w:pPr>
              <w:jc w:val="left"/>
            </w:pPr>
            <w:r w:rsidRPr="00A31CBA">
              <w:t>6.4.17.15</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2EBB106D" w14:textId="77777777">
            <w:pPr>
              <w:jc w:val="left"/>
            </w:pPr>
            <w:r w:rsidRPr="00A31CBA">
              <w:t>Razpoložljivost kritičnih funkcij</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5971F7F1" w14:textId="77777777">
            <w:pPr>
              <w:jc w:val="left"/>
            </w:pPr>
            <w:r w:rsidRPr="00A31CBA">
              <w:t>Kritične funkcije sistema (npr. validacija, prodaja/preverjanje vozovnic, obdelava transakcij, dostop do ključnih podatkov) morajo dosegati razpoložljivost najmanj 99,95 % na mesečni ravni, razen v času vnaprej napovedanih načrtovanih posegov.</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0441CA4C" w14:textId="77777777">
            <w:pPr>
              <w:jc w:val="left"/>
            </w:pPr>
            <w:r w:rsidRPr="00A31CBA">
              <w:t>Mesečno</w:t>
            </w:r>
            <w:r w:rsidRPr="00A31CBA">
              <w:rPr>
                <w:rFonts w:ascii="Arial" w:hAnsi="Arial" w:cs="Arial"/>
              </w:rPr>
              <w:t> </w:t>
            </w:r>
            <w:r w:rsidRPr="00A31CBA">
              <w:t> </w:t>
            </w:r>
          </w:p>
        </w:tc>
      </w:tr>
      <w:tr w:rsidRPr="00A31CBA" w14:paraId="33FE2549"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4776483" w14:textId="77777777">
            <w:pPr>
              <w:jc w:val="left"/>
            </w:pPr>
            <w:r w:rsidRPr="00A31CBA">
              <w:t>6.4.17.16</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1357C83D" w14:textId="77777777">
            <w:pPr>
              <w:jc w:val="left"/>
            </w:pPr>
            <w:r w:rsidRPr="00A31CBA">
              <w:t>Načrtovani posegi / nadgradnje</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29A98D0D" w14:textId="77777777">
            <w:pPr>
              <w:jc w:val="left"/>
            </w:pPr>
            <w:r w:rsidRPr="00A31CBA">
              <w:t>Načrtovani posegi in nadgradnje sistema morajo biti vnaprej napovedani in izvedeni na način, ki</w:t>
            </w:r>
            <w:r w:rsidRPr="00A31CBA">
              <w:rPr>
                <w:rFonts w:ascii="Arial" w:hAnsi="Arial" w:cs="Arial"/>
              </w:rPr>
              <w:t> </w:t>
            </w:r>
            <w:r w:rsidRPr="00A31CBA">
              <w:t>zagotavlja minimalen vpliv na razpolo</w:t>
            </w:r>
            <w:r w:rsidRPr="00A31CBA">
              <w:rPr>
                <w:rFonts w:ascii="Aptos" w:hAnsi="Aptos" w:cs="Aptos"/>
              </w:rPr>
              <w:t>ž</w:t>
            </w:r>
            <w:r w:rsidRPr="00A31CBA">
              <w:t>ljivost sistema. Skupno trajanje nedosegljivosti sistema zaradi na</w:t>
            </w:r>
            <w:r w:rsidRPr="00A31CBA">
              <w:rPr>
                <w:rFonts w:ascii="Aptos" w:hAnsi="Aptos" w:cs="Aptos"/>
              </w:rPr>
              <w:t>č</w:t>
            </w:r>
            <w:r w:rsidRPr="00A31CBA">
              <w:t>rtovanih posegov ne sme presegati</w:t>
            </w:r>
            <w:r w:rsidRPr="00A31CBA">
              <w:rPr>
                <w:rFonts w:ascii="Arial" w:hAnsi="Arial" w:cs="Arial"/>
              </w:rPr>
              <w:t> </w:t>
            </w:r>
            <w:r w:rsidRPr="00A31CBA">
              <w:t>4</w:t>
            </w:r>
            <w:r w:rsidRPr="00A31CBA">
              <w:rPr>
                <w:rFonts w:ascii="Arial" w:hAnsi="Arial" w:cs="Arial"/>
              </w:rPr>
              <w:t> </w:t>
            </w:r>
            <w:r w:rsidRPr="00A31CBA">
              <w:t xml:space="preserve">ur na mesec, pri </w:t>
            </w:r>
            <w:r w:rsidRPr="00A31CBA">
              <w:rPr>
                <w:rFonts w:ascii="Aptos" w:hAnsi="Aptos" w:cs="Aptos"/>
              </w:rPr>
              <w:t>č</w:t>
            </w:r>
            <w:r w:rsidRPr="00A31CBA">
              <w:t>emer morajo biti kriti</w:t>
            </w:r>
            <w:r w:rsidRPr="00A31CBA">
              <w:rPr>
                <w:rFonts w:ascii="Aptos" w:hAnsi="Aptos" w:cs="Aptos"/>
              </w:rPr>
              <w:t>č</w:t>
            </w:r>
            <w:r w:rsidRPr="00A31CBA">
              <w:t>ne funkcije, kjer je to mogo</w:t>
            </w:r>
            <w:r w:rsidRPr="00A31CBA">
              <w:rPr>
                <w:rFonts w:ascii="Aptos" w:hAnsi="Aptos" w:cs="Aptos"/>
              </w:rPr>
              <w:t>č</w:t>
            </w:r>
            <w:r w:rsidRPr="00A31CBA">
              <w:t xml:space="preserve">e, ves </w:t>
            </w:r>
            <w:r w:rsidRPr="00A31CBA">
              <w:rPr>
                <w:rFonts w:ascii="Aptos" w:hAnsi="Aptos" w:cs="Aptos"/>
              </w:rPr>
              <w:t>č</w:t>
            </w:r>
            <w:r w:rsidRPr="00A31CBA">
              <w:t>as delovanja sistema ohranjene.</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6894EABC" w14:textId="77777777">
            <w:pPr>
              <w:jc w:val="left"/>
            </w:pPr>
            <w:r w:rsidRPr="00A31CBA">
              <w:t>Mesečno</w:t>
            </w:r>
            <w:r w:rsidRPr="00A31CBA">
              <w:rPr>
                <w:rFonts w:ascii="Arial" w:hAnsi="Arial" w:cs="Arial"/>
              </w:rPr>
              <w:t> </w:t>
            </w:r>
            <w:r w:rsidRPr="00A31CBA">
              <w:t> </w:t>
            </w:r>
          </w:p>
        </w:tc>
      </w:tr>
    </w:tbl>
    <w:p w:rsidRPr="00A31CBA" w:rsidR="00A31CBA" w:rsidP="007A4859" w:rsidRDefault="00A31CBA" w14:paraId="37E92614" w14:textId="77777777">
      <w:r w:rsidRPr="00A31CBA">
        <w:t> </w:t>
      </w:r>
    </w:p>
    <w:p w:rsidRPr="00A31CBA" w:rsidR="00A31CBA" w:rsidP="00AD4959" w:rsidRDefault="00A31CBA" w14:paraId="0666AED3" w14:textId="77777777">
      <w:pPr>
        <w:pStyle w:val="Heading3"/>
      </w:pPr>
      <w:bookmarkStart w:name="_Toc227758794" w:id="36"/>
      <w:r w:rsidRPr="00A31CBA">
        <w:t>SLO</w:t>
      </w:r>
      <w:r w:rsidRPr="00A31CBA">
        <w:rPr>
          <w:rFonts w:ascii="Arial" w:hAnsi="Arial" w:cs="Arial"/>
        </w:rPr>
        <w:t> </w:t>
      </w:r>
      <w:r w:rsidRPr="00A31CBA">
        <w:t>(Service</w:t>
      </w:r>
      <w:r w:rsidRPr="00A31CBA">
        <w:rPr>
          <w:rFonts w:ascii="Arial" w:hAnsi="Arial" w:cs="Arial"/>
        </w:rPr>
        <w:t> </w:t>
      </w:r>
      <w:r w:rsidRPr="00A31CBA">
        <w:t>Level</w:t>
      </w:r>
      <w:r w:rsidRPr="00A31CBA">
        <w:rPr>
          <w:rFonts w:ascii="Arial" w:hAnsi="Arial" w:cs="Arial"/>
        </w:rPr>
        <w:t> </w:t>
      </w:r>
      <w:r w:rsidRPr="00A31CBA">
        <w:t>Objective)</w:t>
      </w:r>
      <w:r w:rsidRPr="00A31CBA">
        <w:rPr>
          <w:rFonts w:ascii="Arial" w:hAnsi="Arial" w:cs="Arial"/>
        </w:rPr>
        <w:t>  </w:t>
      </w:r>
      <w:r w:rsidRPr="00A31CBA">
        <w:rPr>
          <w:rFonts w:ascii="Aptos" w:hAnsi="Aptos" w:cs="Aptos"/>
        </w:rPr>
        <w:t>–</w:t>
      </w:r>
      <w:r w:rsidRPr="00A31CBA">
        <w:rPr>
          <w:rFonts w:ascii="Arial" w:hAnsi="Arial" w:cs="Arial"/>
        </w:rPr>
        <w:t> </w:t>
      </w:r>
      <w:r w:rsidRPr="00A31CBA">
        <w:t>Operativni cilji</w:t>
      </w:r>
      <w:r w:rsidRPr="00A31CBA">
        <w:rPr>
          <w:rFonts w:ascii="Arial" w:hAnsi="Arial" w:cs="Arial"/>
        </w:rPr>
        <w:t> </w:t>
      </w:r>
      <w:bookmarkEnd w:id="36"/>
      <w:r w:rsidRPr="00A31CBA">
        <w:t> </w:t>
      </w:r>
    </w:p>
    <w:p w:rsidRPr="00A31CBA" w:rsidR="00A31CBA" w:rsidP="007A4859" w:rsidRDefault="00A31CBA" w14:paraId="2C4D9B29" w14:textId="77777777">
      <w:r w:rsidRPr="00A31CBA">
        <w:rPr>
          <w:rFonts w:ascii="Arial" w:hAnsi="Arial" w:cs="Arial"/>
        </w:rPr>
        <w:t> </w:t>
      </w:r>
      <w:r w:rsidRPr="00A31CBA">
        <w:t> </w:t>
      </w:r>
    </w:p>
    <w:p w:rsidRPr="00A31CBA" w:rsidR="00A31CBA" w:rsidP="007A4859" w:rsidRDefault="00A31CBA" w14:paraId="38464AD0" w14:textId="77777777">
      <w:r w:rsidRPr="00A31CBA">
        <w:t>SLO KPI-ji so ciljni operativni kazalniki, namenjeni sprotnemu spremljanju stabilnosti, učinkovitosti in kakovosti delovanja sistema.</w:t>
      </w:r>
      <w:r w:rsidRPr="00A31CBA">
        <w:rPr>
          <w:rFonts w:ascii="Arial" w:hAnsi="Arial" w:cs="Arial"/>
        </w:rPr>
        <w:t> </w:t>
      </w:r>
      <w:r w:rsidRPr="00A31CBA">
        <w:t> </w:t>
      </w:r>
    </w:p>
    <w:p w:rsidRPr="00A31CBA" w:rsidR="00A31CBA" w:rsidP="007A4859" w:rsidRDefault="00A31CBA" w14:paraId="7BB0DC02" w14:textId="77777777">
      <w:r w:rsidRPr="00A31CBA">
        <w:t>Merijo se pogosto (tudi dnevno) in služijo zgodnjemu zaznavanju odstopanj ter stalnemu izboljševanju delovanja sistema. Ne predstavljajo neposredne podlage za pogodbeno kaznovanje.</w:t>
      </w:r>
      <w:r w:rsidRPr="00A31CBA">
        <w:rPr>
          <w:rFonts w:ascii="Arial" w:hAnsi="Arial" w:cs="Arial"/>
        </w:rPr>
        <w:t> </w:t>
      </w:r>
      <w:r w:rsidRPr="00A31CBA">
        <w:t> </w:t>
      </w:r>
    </w:p>
    <w:p w:rsidRPr="00A31CBA" w:rsidR="00A31CBA" w:rsidP="007A4859" w:rsidRDefault="00A31CBA" w14:paraId="4AF53FBF" w14:textId="77777777">
      <w:r w:rsidRPr="00A31CBA">
        <w:rPr>
          <w:rFonts w:ascii="Arial" w:hAnsi="Arial" w:cs="Arial"/>
        </w:rPr>
        <w:t> </w:t>
      </w:r>
      <w:r w:rsidRPr="00A31CBA">
        <w:t>KPI za celoten sistem</w:t>
      </w:r>
      <w:r w:rsidRPr="00A31CBA">
        <w:rPr>
          <w:rFonts w:ascii="Arial" w:hAnsi="Arial" w:cs="Arial"/>
        </w:rPr>
        <w:t> </w:t>
      </w:r>
      <w:r w:rsidRPr="00A31CB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45"/>
        <w:gridCol w:w="2104"/>
        <w:gridCol w:w="4009"/>
        <w:gridCol w:w="1952"/>
      </w:tblGrid>
      <w:tr w:rsidRPr="00A31CBA" w:rsidTr="00673C6A" w14:paraId="418FE891" w14:textId="77777777">
        <w:trPr>
          <w:trHeight w:val="240"/>
        </w:trPr>
        <w:tc>
          <w:tcPr>
            <w:tcW w:w="90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A31CBA" w:rsidR="00A31CBA" w:rsidP="00252D2E" w:rsidRDefault="00A31CBA" w14:paraId="3D9B6884" w14:textId="7E59D4B6">
            <w:pPr>
              <w:jc w:val="center"/>
            </w:pPr>
            <w:r w:rsidRPr="00A31CBA">
              <w:rPr>
                <w:b/>
                <w:bCs/>
              </w:rPr>
              <w:t>#</w:t>
            </w:r>
            <w:r w:rsidRPr="00A31CBA">
              <w:rPr>
                <w:rFonts w:ascii="Arial" w:hAnsi="Arial" w:cs="Arial"/>
              </w:rPr>
              <w:t> </w:t>
            </w:r>
          </w:p>
        </w:tc>
        <w:tc>
          <w:tcPr>
            <w:tcW w:w="219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0E055989" w14:textId="574245AC">
            <w:pPr>
              <w:jc w:val="center"/>
            </w:pPr>
            <w:r w:rsidRPr="00A31CBA">
              <w:t>KPI</w:t>
            </w:r>
            <w:r w:rsidRPr="00A31CBA">
              <w:rPr>
                <w:rFonts w:ascii="Arial" w:hAnsi="Arial" w:cs="Arial"/>
              </w:rPr>
              <w:t> </w:t>
            </w:r>
          </w:p>
        </w:tc>
        <w:tc>
          <w:tcPr>
            <w:tcW w:w="429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7E489E7A" w14:textId="2477C58E">
            <w:pPr>
              <w:jc w:val="center"/>
            </w:pPr>
            <w:r w:rsidRPr="00A31CBA">
              <w:t>Zahteva</w:t>
            </w:r>
            <w:r w:rsidRPr="00A31CBA">
              <w:rPr>
                <w:rFonts w:ascii="Arial" w:hAnsi="Arial" w:cs="Arial"/>
              </w:rPr>
              <w:t> </w:t>
            </w:r>
          </w:p>
        </w:tc>
        <w:tc>
          <w:tcPr>
            <w:tcW w:w="1980" w:type="dxa"/>
            <w:tcBorders>
              <w:top w:val="single" w:color="auto" w:sz="6" w:space="0"/>
              <w:left w:val="nil"/>
              <w:bottom w:val="single" w:color="auto" w:sz="6" w:space="0"/>
              <w:right w:val="single" w:color="auto" w:sz="6" w:space="0"/>
            </w:tcBorders>
            <w:shd w:val="clear" w:color="auto" w:fill="D9F2D0" w:themeFill="accent6" w:themeFillTint="33"/>
            <w:hideMark/>
          </w:tcPr>
          <w:p w:rsidRPr="00A31CBA" w:rsidR="00A31CBA" w:rsidP="00252D2E" w:rsidRDefault="00A31CBA" w14:paraId="42F4B9FD" w14:textId="21E2ABE9">
            <w:pPr>
              <w:jc w:val="center"/>
            </w:pPr>
            <w:r w:rsidRPr="00A31CBA">
              <w:t>Obdobje merjenja</w:t>
            </w:r>
            <w:r w:rsidRPr="00A31CBA">
              <w:rPr>
                <w:rFonts w:ascii="Arial" w:hAnsi="Arial" w:cs="Arial"/>
              </w:rPr>
              <w:t> </w:t>
            </w:r>
          </w:p>
        </w:tc>
      </w:tr>
      <w:tr w:rsidRPr="00A31CBA" w14:paraId="0689CAF8"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8D9CB5B" w14:textId="77777777">
            <w:pPr>
              <w:jc w:val="left"/>
            </w:pPr>
            <w:r w:rsidRPr="00A31CBA">
              <w:t>6.4.17.17</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665B433D" w14:textId="77777777">
            <w:pPr>
              <w:jc w:val="left"/>
            </w:pPr>
            <w:r w:rsidRPr="00A31CBA">
              <w:t>Razpoložljivost dnevnih poročil o porazdelitvi, poravnavi in uskladitvi</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562F6B8D" w14:textId="77777777">
            <w:pPr>
              <w:jc w:val="left"/>
            </w:pPr>
            <w:r w:rsidRPr="00A31CBA">
              <w:t>Cilj je, da so poročila na voljo v 100 % delovnih dni; dnevna razpoložljivost in čas objave se spremljata kot SLO.</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743DEBBE" w14:textId="77777777">
            <w:pPr>
              <w:jc w:val="left"/>
            </w:pPr>
            <w:r w:rsidRPr="00A31CBA">
              <w:t>Dnevno</w:t>
            </w:r>
            <w:r w:rsidRPr="00A31CBA">
              <w:rPr>
                <w:rFonts w:ascii="Arial" w:hAnsi="Arial" w:cs="Arial"/>
              </w:rPr>
              <w:t> </w:t>
            </w:r>
            <w:r w:rsidRPr="00A31CBA">
              <w:t> </w:t>
            </w:r>
          </w:p>
        </w:tc>
      </w:tr>
      <w:tr w:rsidRPr="00A31CBA" w14:paraId="324CDAA7"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F3C31C8" w14:textId="77777777">
            <w:pPr>
              <w:jc w:val="left"/>
            </w:pPr>
            <w:r w:rsidRPr="00A31CBA">
              <w:t>6.4.17.18</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734EAD81" w14:textId="77777777">
            <w:pPr>
              <w:jc w:val="left"/>
            </w:pPr>
            <w:r w:rsidRPr="00A31CBA">
              <w:t>Razpoložljivost za uporabo polnjenja, koncesije, popusta za stranke</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2C6324C7" w14:textId="77777777">
            <w:pPr>
              <w:jc w:val="left"/>
            </w:pPr>
            <w:r w:rsidRPr="00A31CBA">
              <w:t>&lt; 5 sekund</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7286A3F5" w14:textId="77777777">
            <w:pPr>
              <w:jc w:val="left"/>
            </w:pPr>
            <w:r w:rsidRPr="00A31CBA">
              <w:t>Ob vsaki večji izdaji</w:t>
            </w:r>
            <w:r w:rsidRPr="00A31CBA">
              <w:rPr>
                <w:rFonts w:ascii="Arial" w:hAnsi="Arial" w:cs="Arial"/>
              </w:rPr>
              <w:t> </w:t>
            </w:r>
            <w:r w:rsidRPr="00A31CBA">
              <w:t> </w:t>
            </w:r>
          </w:p>
        </w:tc>
      </w:tr>
      <w:tr w:rsidRPr="00A31CBA" w14:paraId="078BC01A"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96CFAD4" w14:textId="77777777">
            <w:pPr>
              <w:jc w:val="left"/>
            </w:pPr>
            <w:r w:rsidRPr="00A31CBA">
              <w:t>6.4.17.19</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74DF7FC3" w14:textId="77777777">
            <w:pPr>
              <w:jc w:val="left"/>
            </w:pPr>
            <w:r w:rsidRPr="00A31CBA">
              <w:t>Pritožbe in zadovoljstvo strank</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3D35597F" w14:textId="42143AFF">
            <w:pPr>
              <w:jc w:val="left"/>
            </w:pPr>
            <w:r w:rsidRPr="00A31CBA">
              <w:t xml:space="preserve">Sistem mora omogočiti </w:t>
            </w:r>
            <w:r w:rsidR="00FA4C62">
              <w:t>redno</w:t>
            </w:r>
            <w:r w:rsidRPr="00A31CBA">
              <w:t xml:space="preserve"> spremljanje zadovoljstva potnikov.</w:t>
            </w:r>
            <w:r w:rsidRPr="00A31CBA">
              <w:rPr>
                <w:rFonts w:ascii="Arial" w:hAnsi="Arial" w:cs="Arial"/>
              </w:rPr>
              <w:t> </w:t>
            </w:r>
            <w:r w:rsidRPr="00A31CBA">
              <w:t>Cilj je, da dnevna povpre</w:t>
            </w:r>
            <w:r w:rsidRPr="00A31CBA">
              <w:rPr>
                <w:rFonts w:ascii="Aptos" w:hAnsi="Aptos" w:cs="Aptos"/>
              </w:rPr>
              <w:t>č</w:t>
            </w:r>
            <w:r w:rsidRPr="00A31CBA">
              <w:t>na ocena zadovoljstva ne pade pod 7,0 ve</w:t>
            </w:r>
            <w:r w:rsidRPr="00A31CBA">
              <w:rPr>
                <w:rFonts w:ascii="Aptos" w:hAnsi="Aptos" w:cs="Aptos"/>
              </w:rPr>
              <w:t>č</w:t>
            </w:r>
            <w:r w:rsidRPr="00A31CBA">
              <w:t xml:space="preserve"> kot</w:t>
            </w:r>
            <w:r w:rsidRPr="00A31CBA">
              <w:rPr>
                <w:rFonts w:ascii="Arial" w:hAnsi="Arial" w:cs="Arial"/>
              </w:rPr>
              <w:t> </w:t>
            </w:r>
            <w:r w:rsidRPr="00A31CBA">
              <w:t>3</w:t>
            </w:r>
            <w:r w:rsidRPr="00A31CBA">
              <w:rPr>
                <w:rFonts w:ascii="Arial" w:hAnsi="Arial" w:cs="Arial"/>
              </w:rPr>
              <w:t> </w:t>
            </w:r>
            <w:r w:rsidRPr="00A31CBA">
              <w:t>zaporednih dni; odstopanja se obravnavajo operativno.&gt; 8/10</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42B72824" w14:textId="37BDBEBB">
            <w:pPr>
              <w:jc w:val="left"/>
            </w:pPr>
            <w:r w:rsidRPr="00A31CBA">
              <w:t>Dnevno</w:t>
            </w:r>
            <w:r w:rsidR="00FA4C62">
              <w:t>/Mesečno</w:t>
            </w:r>
            <w:r w:rsidRPr="00A31CBA">
              <w:rPr>
                <w:rFonts w:ascii="Arial" w:hAnsi="Arial" w:cs="Arial"/>
              </w:rPr>
              <w:t> </w:t>
            </w:r>
            <w:r w:rsidRPr="00A31CBA">
              <w:t> </w:t>
            </w:r>
          </w:p>
        </w:tc>
      </w:tr>
      <w:tr w:rsidRPr="00A31CBA" w14:paraId="2237E814"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75562D0" w14:textId="77777777">
            <w:pPr>
              <w:jc w:val="left"/>
            </w:pPr>
            <w:r w:rsidRPr="00A31CBA">
              <w:t>6.4.17.20</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41BC9656" w14:textId="77777777">
            <w:pPr>
              <w:jc w:val="left"/>
            </w:pPr>
            <w:r w:rsidRPr="00A31CBA">
              <w:t>Pravočasnost razpošiljanja seznamov novega stanja na naprave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7AE033BC" w14:textId="77777777">
            <w:pPr>
              <w:jc w:val="left"/>
            </w:pPr>
            <w:r w:rsidRPr="00A31CBA">
              <w:t>Razpošiljanje seznamov novega stanja vsaj 99 % stacionarnih naprav v 15 minutah in vsaj 95 % naprav na vozilu v 15 minutah.</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062DB2FB" w14:textId="77777777">
            <w:pPr>
              <w:jc w:val="left"/>
            </w:pPr>
            <w:r w:rsidRPr="00A31CBA">
              <w:t>Ob vsaki namestitvi</w:t>
            </w:r>
            <w:r w:rsidRPr="00A31CBA">
              <w:rPr>
                <w:rFonts w:ascii="Arial" w:hAnsi="Arial" w:cs="Arial"/>
              </w:rPr>
              <w:t> </w:t>
            </w:r>
            <w:r w:rsidRPr="00A31CBA">
              <w:t> </w:t>
            </w:r>
          </w:p>
        </w:tc>
      </w:tr>
      <w:tr w:rsidRPr="00A31CBA" w14:paraId="4C104EAA"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5CF1723" w14:textId="77777777">
            <w:pPr>
              <w:jc w:val="left"/>
            </w:pPr>
            <w:r w:rsidRPr="00A31CBA">
              <w:t>6.4.17.21</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04B78BAF" w14:textId="77777777">
            <w:pPr>
              <w:jc w:val="left"/>
            </w:pPr>
            <w:r w:rsidRPr="00A31CBA">
              <w:t>Pravočasnost distribucije konfiguracij na naprave</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1076769E" w14:textId="77777777">
            <w:pPr>
              <w:jc w:val="left"/>
            </w:pPr>
            <w:r w:rsidRPr="00A31CBA">
              <w:t>Distribucija nove konfiguracije vsaj 99 % stacionarnih naprav v 15 minutah in vsaj 95 % naprav na krovu v 15 minutah.</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2BB14E29" w14:textId="77777777">
            <w:pPr>
              <w:jc w:val="left"/>
            </w:pPr>
            <w:r w:rsidRPr="00A31CBA">
              <w:t>Dnevno</w:t>
            </w:r>
            <w:r w:rsidRPr="00A31CBA">
              <w:rPr>
                <w:rFonts w:ascii="Arial" w:hAnsi="Arial" w:cs="Arial"/>
              </w:rPr>
              <w:t> </w:t>
            </w:r>
            <w:r w:rsidRPr="00A31CBA">
              <w:t> </w:t>
            </w:r>
          </w:p>
        </w:tc>
      </w:tr>
      <w:tr w:rsidRPr="00A31CBA" w14:paraId="32214BA2"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8A6AC72" w14:textId="77777777">
            <w:pPr>
              <w:jc w:val="left"/>
            </w:pPr>
            <w:r w:rsidRPr="00A31CBA">
              <w:t>6.4.17.22</w:t>
            </w:r>
            <w:r w:rsidRPr="00A31CBA">
              <w:rPr>
                <w:rFonts w:ascii="Arial" w:hAnsi="Arial" w:cs="Arial"/>
              </w:rPr>
              <w:t> </w:t>
            </w:r>
            <w:r w:rsidRPr="00A31CBA">
              <w:t> </w:t>
            </w:r>
          </w:p>
        </w:tc>
        <w:tc>
          <w:tcPr>
            <w:tcW w:w="2190" w:type="dxa"/>
            <w:tcBorders>
              <w:top w:val="single" w:color="auto" w:sz="6" w:space="0"/>
              <w:left w:val="nil"/>
              <w:bottom w:val="single" w:color="auto" w:sz="6" w:space="0"/>
              <w:right w:val="single" w:color="auto" w:sz="6" w:space="0"/>
            </w:tcBorders>
            <w:hideMark/>
          </w:tcPr>
          <w:p w:rsidRPr="00A31CBA" w:rsidR="00A31CBA" w:rsidP="006C0030" w:rsidRDefault="00A31CBA" w14:paraId="1D325F58" w14:textId="77777777">
            <w:pPr>
              <w:jc w:val="left"/>
            </w:pPr>
            <w:r w:rsidRPr="00A31CBA">
              <w:t>Pravočasna pripravljenost razporedov in tarif za obračun</w:t>
            </w:r>
            <w:r w:rsidRPr="00A31CBA">
              <w:rPr>
                <w:rFonts w:ascii="Arial" w:hAnsi="Arial" w:cs="Arial"/>
              </w:rPr>
              <w:t> </w:t>
            </w:r>
            <w:r w:rsidRPr="00A31CBA">
              <w:t> </w:t>
            </w:r>
          </w:p>
        </w:tc>
        <w:tc>
          <w:tcPr>
            <w:tcW w:w="4290" w:type="dxa"/>
            <w:tcBorders>
              <w:top w:val="single" w:color="auto" w:sz="6" w:space="0"/>
              <w:left w:val="nil"/>
              <w:bottom w:val="single" w:color="auto" w:sz="6" w:space="0"/>
              <w:right w:val="single" w:color="auto" w:sz="6" w:space="0"/>
            </w:tcBorders>
            <w:hideMark/>
          </w:tcPr>
          <w:p w:rsidRPr="00A31CBA" w:rsidR="00A31CBA" w:rsidP="006C0030" w:rsidRDefault="00A31CBA" w14:paraId="308062D9" w14:textId="77777777">
            <w:pPr>
              <w:jc w:val="left"/>
            </w:pPr>
            <w:r w:rsidRPr="00A31CBA">
              <w:t>Razpored in tarifa morata biti pripravljena za uporabo pri izračunu tarife v 5 minutah po uvozu.</w:t>
            </w:r>
            <w:r w:rsidRPr="00A31CBA">
              <w:rPr>
                <w:rFonts w:ascii="Arial" w:hAnsi="Arial" w:cs="Arial"/>
              </w:rPr>
              <w:t> </w:t>
            </w:r>
            <w:r w:rsidRPr="00A31CBA">
              <w:t> </w:t>
            </w:r>
          </w:p>
        </w:tc>
        <w:tc>
          <w:tcPr>
            <w:tcW w:w="1980" w:type="dxa"/>
            <w:tcBorders>
              <w:top w:val="single" w:color="auto" w:sz="6" w:space="0"/>
              <w:left w:val="nil"/>
              <w:bottom w:val="single" w:color="auto" w:sz="6" w:space="0"/>
              <w:right w:val="single" w:color="auto" w:sz="6" w:space="0"/>
            </w:tcBorders>
            <w:hideMark/>
          </w:tcPr>
          <w:p w:rsidRPr="00A31CBA" w:rsidR="00A31CBA" w:rsidP="006C0030" w:rsidRDefault="00A31CBA" w14:paraId="485CFB4B" w14:textId="77777777">
            <w:pPr>
              <w:jc w:val="left"/>
            </w:pPr>
            <w:r w:rsidRPr="00A31CBA">
              <w:t>Ob vsakem uvozu</w:t>
            </w:r>
            <w:r w:rsidRPr="00A31CBA">
              <w:rPr>
                <w:rFonts w:ascii="Arial" w:hAnsi="Arial" w:cs="Arial"/>
              </w:rPr>
              <w:t> </w:t>
            </w:r>
            <w:r w:rsidRPr="00A31CBA">
              <w:t> </w:t>
            </w:r>
          </w:p>
        </w:tc>
      </w:tr>
    </w:tbl>
    <w:p w:rsidRPr="00A31CBA" w:rsidR="00A31CBA" w:rsidP="007A4859" w:rsidRDefault="00A31CBA" w14:paraId="425F4218" w14:textId="77777777">
      <w:r w:rsidRPr="00A31CBA">
        <w:rPr>
          <w:rFonts w:ascii="Arial" w:hAnsi="Arial" w:cs="Arial"/>
        </w:rPr>
        <w:t> </w:t>
      </w:r>
      <w:r w:rsidRPr="00A31CBA">
        <w:t> </w:t>
      </w:r>
    </w:p>
    <w:p w:rsidRPr="00A31CBA" w:rsidR="00A31CBA" w:rsidP="00AD4959" w:rsidRDefault="00A31CBA" w14:paraId="5B776E0E" w14:textId="77777777">
      <w:pPr>
        <w:pStyle w:val="Heading3"/>
      </w:pPr>
      <w:bookmarkStart w:name="_Toc227758795" w:id="37"/>
      <w:r w:rsidRPr="00A31CBA">
        <w:t>NFR</w:t>
      </w:r>
      <w:r w:rsidRPr="00A31CBA">
        <w:rPr>
          <w:rFonts w:ascii="Arial" w:hAnsi="Arial" w:cs="Arial"/>
        </w:rPr>
        <w:t> </w:t>
      </w:r>
      <w:r w:rsidRPr="00A31CBA">
        <w:t>(Non-Functional</w:t>
      </w:r>
      <w:r w:rsidRPr="00A31CBA">
        <w:rPr>
          <w:rFonts w:ascii="Arial" w:hAnsi="Arial" w:cs="Arial"/>
        </w:rPr>
        <w:t> </w:t>
      </w:r>
      <w:r w:rsidRPr="00A31CBA">
        <w:t>Requirements)</w:t>
      </w:r>
      <w:r w:rsidRPr="00A31CBA">
        <w:rPr>
          <w:rFonts w:ascii="Arial" w:hAnsi="Arial" w:cs="Arial"/>
        </w:rPr>
        <w:t> </w:t>
      </w:r>
      <w:r w:rsidRPr="00A31CBA">
        <w:t>-</w:t>
      </w:r>
      <w:r w:rsidRPr="00A31CBA">
        <w:rPr>
          <w:rFonts w:ascii="Arial" w:hAnsi="Arial" w:cs="Arial"/>
        </w:rPr>
        <w:t> </w:t>
      </w:r>
      <w:r w:rsidRPr="00A31CBA">
        <w:t>Kakovostne lastnosti sistema</w:t>
      </w:r>
      <w:r w:rsidRPr="00A31CBA">
        <w:rPr>
          <w:rFonts w:ascii="Arial" w:hAnsi="Arial" w:cs="Arial"/>
        </w:rPr>
        <w:t> </w:t>
      </w:r>
      <w:bookmarkEnd w:id="37"/>
      <w:r w:rsidRPr="00A31CBA">
        <w:t> </w:t>
      </w:r>
    </w:p>
    <w:p w:rsidRPr="00A31CBA" w:rsidR="00A31CBA" w:rsidP="007A4859" w:rsidRDefault="00A31CBA" w14:paraId="0FC5F90A" w14:textId="2AE23577"/>
    <w:p w:rsidRPr="00A31CBA" w:rsidR="00A31CBA" w:rsidP="007A4859" w:rsidRDefault="00A31CBA" w14:paraId="38EFA1F7" w14:textId="77777777">
      <w:r w:rsidRPr="00A31CBA">
        <w:t>Verifikacijski KPI-ji predstavljajo nefunkcionalne zahteve (NFR), ki se preverjajo ob večjih izdajah sistema ali v okviru izvedbenih testov.</w:t>
      </w:r>
      <w:r w:rsidRPr="00A31CBA">
        <w:rPr>
          <w:rFonts w:ascii="Arial" w:hAnsi="Arial" w:cs="Arial"/>
        </w:rPr>
        <w:t> </w:t>
      </w:r>
      <w:r w:rsidRPr="00A31CBA">
        <w:t> </w:t>
      </w:r>
    </w:p>
    <w:p w:rsidRPr="00A31CBA" w:rsidR="00A31CBA" w:rsidP="007A4859" w:rsidRDefault="00A31CBA" w14:paraId="5C255672" w14:textId="77777777">
      <w:r w:rsidRPr="00A31CBA">
        <w:t>Njihov namen je dokazovanje arhitekturne zmogljivosti, odzivnosti in razširljivosti sistema ter niso predmet rednega SLA spremljanja ali pogodbenih kazni.</w:t>
      </w:r>
      <w:r w:rsidRPr="00A31CBA">
        <w:rPr>
          <w:rFonts w:ascii="Arial" w:hAnsi="Arial" w:cs="Arial"/>
        </w:rPr>
        <w:t> </w:t>
      </w:r>
      <w:r w:rsidRPr="00A31CBA">
        <w:t> </w:t>
      </w:r>
    </w:p>
    <w:p w:rsidRPr="00A31CBA" w:rsidR="00A31CBA" w:rsidP="007A4859" w:rsidRDefault="00A31CBA" w14:paraId="1F724BD3" w14:textId="77777777">
      <w:r w:rsidRPr="00A31CBA">
        <w:t>KPI za celoten sistem</w:t>
      </w:r>
      <w:r w:rsidRPr="00A31CBA">
        <w:rPr>
          <w:rFonts w:ascii="Arial" w:hAnsi="Arial" w:cs="Arial"/>
        </w:rPr>
        <w:t> </w:t>
      </w:r>
      <w:r w:rsidRPr="00A31CBA">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45"/>
        <w:gridCol w:w="3721"/>
        <w:gridCol w:w="2575"/>
        <w:gridCol w:w="1769"/>
      </w:tblGrid>
      <w:tr w:rsidRPr="00A31CBA" w:rsidTr="006C0030" w14:paraId="67BAA1E6" w14:textId="77777777">
        <w:trPr>
          <w:trHeight w:val="240"/>
        </w:trPr>
        <w:tc>
          <w:tcPr>
            <w:tcW w:w="900" w:type="dxa"/>
            <w:tcBorders>
              <w:top w:val="single" w:color="auto" w:sz="6" w:space="0"/>
              <w:left w:val="single" w:color="auto" w:sz="6" w:space="0"/>
              <w:bottom w:val="single" w:color="auto" w:sz="6" w:space="0"/>
              <w:right w:val="single" w:color="auto" w:sz="6" w:space="0"/>
            </w:tcBorders>
            <w:shd w:val="clear" w:color="auto" w:fill="C5E0B3"/>
            <w:hideMark/>
          </w:tcPr>
          <w:p w:rsidRPr="00A31CBA" w:rsidR="00A31CBA" w:rsidP="00252D2E" w:rsidRDefault="00A31CBA" w14:paraId="7ED3B384" w14:textId="0FE9BC86">
            <w:pPr>
              <w:jc w:val="center"/>
            </w:pPr>
            <w:r w:rsidRPr="00A31CBA">
              <w:rPr>
                <w:b/>
                <w:bCs/>
              </w:rPr>
              <w:t>#</w:t>
            </w:r>
            <w:r w:rsidRPr="00A31CBA">
              <w:rPr>
                <w:rFonts w:ascii="Arial" w:hAnsi="Arial" w:cs="Arial"/>
              </w:rPr>
              <w:t> </w:t>
            </w:r>
          </w:p>
        </w:tc>
        <w:tc>
          <w:tcPr>
            <w:tcW w:w="3690" w:type="dxa"/>
            <w:tcBorders>
              <w:top w:val="single" w:color="auto" w:sz="6" w:space="0"/>
              <w:left w:val="single" w:color="auto" w:sz="6" w:space="0"/>
              <w:bottom w:val="single" w:color="auto" w:sz="6" w:space="0"/>
              <w:right w:val="single" w:color="auto" w:sz="6" w:space="0"/>
            </w:tcBorders>
            <w:shd w:val="clear" w:color="auto" w:fill="C5E0B3"/>
            <w:hideMark/>
          </w:tcPr>
          <w:p w:rsidRPr="00A31CBA" w:rsidR="00A31CBA" w:rsidP="00252D2E" w:rsidRDefault="00A31CBA" w14:paraId="1A9AD54D" w14:textId="14F220F9">
            <w:pPr>
              <w:jc w:val="center"/>
            </w:pPr>
            <w:r w:rsidRPr="00A31CBA">
              <w:t>KPI</w:t>
            </w:r>
            <w:r w:rsidRPr="00A31CBA">
              <w:rPr>
                <w:rFonts w:ascii="Arial" w:hAnsi="Arial" w:cs="Arial"/>
              </w:rPr>
              <w:t> </w:t>
            </w:r>
          </w:p>
        </w:tc>
        <w:tc>
          <w:tcPr>
            <w:tcW w:w="2880" w:type="dxa"/>
            <w:tcBorders>
              <w:top w:val="single" w:color="auto" w:sz="6" w:space="0"/>
              <w:left w:val="single" w:color="auto" w:sz="6" w:space="0"/>
              <w:bottom w:val="single" w:color="auto" w:sz="6" w:space="0"/>
              <w:right w:val="single" w:color="auto" w:sz="6" w:space="0"/>
            </w:tcBorders>
            <w:shd w:val="clear" w:color="auto" w:fill="C5E0B3"/>
            <w:hideMark/>
          </w:tcPr>
          <w:p w:rsidRPr="00A31CBA" w:rsidR="00A31CBA" w:rsidP="00252D2E" w:rsidRDefault="00A31CBA" w14:paraId="40F5B8AC" w14:textId="27E79E17">
            <w:pPr>
              <w:jc w:val="center"/>
            </w:pPr>
            <w:r w:rsidRPr="00A31CBA">
              <w:t>Zahteva</w:t>
            </w:r>
            <w:r w:rsidRPr="00A31CBA">
              <w:rPr>
                <w:rFonts w:ascii="Arial" w:hAnsi="Arial" w:cs="Arial"/>
              </w:rPr>
              <w:t> </w:t>
            </w:r>
          </w:p>
        </w:tc>
        <w:tc>
          <w:tcPr>
            <w:tcW w:w="2025" w:type="dxa"/>
            <w:tcBorders>
              <w:top w:val="single" w:color="auto" w:sz="6" w:space="0"/>
              <w:left w:val="single" w:color="auto" w:sz="6" w:space="0"/>
              <w:bottom w:val="single" w:color="auto" w:sz="6" w:space="0"/>
              <w:right w:val="single" w:color="auto" w:sz="6" w:space="0"/>
            </w:tcBorders>
            <w:shd w:val="clear" w:color="auto" w:fill="C5E0B3"/>
            <w:hideMark/>
          </w:tcPr>
          <w:p w:rsidRPr="00A31CBA" w:rsidR="00A31CBA" w:rsidP="00252D2E" w:rsidRDefault="00A31CBA" w14:paraId="2DBA8630" w14:textId="7BA8A395">
            <w:pPr>
              <w:jc w:val="center"/>
            </w:pPr>
            <w:r w:rsidRPr="00A31CBA">
              <w:t>Obdobje merjenja</w:t>
            </w:r>
            <w:r w:rsidRPr="00A31CBA">
              <w:rPr>
                <w:rFonts w:ascii="Arial" w:hAnsi="Arial" w:cs="Arial"/>
              </w:rPr>
              <w:t> </w:t>
            </w:r>
          </w:p>
        </w:tc>
      </w:tr>
      <w:tr w:rsidRPr="00A31CBA" w:rsidTr="006C0030" w14:paraId="2C307ED1" w14:textId="77777777">
        <w:trPr>
          <w:trHeight w:val="49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7DE1D2D0" w14:textId="77777777">
            <w:pPr>
              <w:jc w:val="left"/>
            </w:pPr>
            <w:r w:rsidRPr="00A31CBA">
              <w:t>6.4.17.23</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B6162BB" w14:textId="261DD1BA">
            <w:pPr>
              <w:jc w:val="left"/>
            </w:pPr>
            <w:r w:rsidRPr="00A31CBA">
              <w:t xml:space="preserve">Najdaljši čas dostopa </w:t>
            </w:r>
            <w:r w:rsidR="00AA0024">
              <w:t>do p</w:t>
            </w:r>
            <w:r w:rsidRPr="00AA0024" w:rsidR="00AA0024">
              <w:t>ortal</w:t>
            </w:r>
            <w:r w:rsidR="00AA0024">
              <w:t>a</w:t>
            </w:r>
            <w:r w:rsidRPr="00AA0024" w:rsidR="00AA0024">
              <w:t xml:space="preserve"> za stranke (B2C)</w:t>
            </w:r>
            <w:r w:rsidR="00652914">
              <w:t xml:space="preserve"> </w:t>
            </w:r>
            <w:r w:rsidRPr="00A31CBA">
              <w:t>ne sme presegati 1 sekunde</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21592CD" w14:textId="77777777">
            <w:pPr>
              <w:jc w:val="left"/>
            </w:pPr>
            <w:r w:rsidRPr="00A31CBA">
              <w:t>&lt; 1 sekunda</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0AD8768" w14:textId="77777777">
            <w:pPr>
              <w:jc w:val="left"/>
            </w:pPr>
            <w:r w:rsidRPr="00A31CBA">
              <w:t>Ob vsaki večji izdaji</w:t>
            </w:r>
            <w:r w:rsidRPr="00A31CBA">
              <w:rPr>
                <w:rFonts w:ascii="Arial" w:hAnsi="Arial" w:cs="Arial"/>
              </w:rPr>
              <w:t> </w:t>
            </w:r>
            <w:r w:rsidRPr="00A31CBA">
              <w:t> </w:t>
            </w:r>
          </w:p>
        </w:tc>
      </w:tr>
      <w:tr w:rsidRPr="00A31CBA" w:rsidTr="006C0030" w14:paraId="6DBAE0F6" w14:textId="77777777">
        <w:trPr>
          <w:trHeight w:val="202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B7DF031" w14:textId="77777777">
            <w:pPr>
              <w:jc w:val="left"/>
            </w:pPr>
            <w:r w:rsidRPr="00A31CBA">
              <w:t>6.4.17.24 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9746098" w14:textId="77777777">
            <w:pPr>
              <w:jc w:val="left"/>
            </w:pPr>
            <w:r w:rsidRPr="00A31CBA">
              <w:t>Odzivni čas za lokalno interakcijo mora biti veliko krajši od ene sekunde.</w:t>
            </w:r>
            <w:r w:rsidRPr="00A31CBA">
              <w:rPr>
                <w:rFonts w:ascii="Arial" w:hAnsi="Arial" w:cs="Arial"/>
              </w:rPr>
              <w:t> </w:t>
            </w:r>
            <w:r w:rsidRPr="00A31CBA">
              <w:t> </w:t>
            </w:r>
            <w:r w:rsidRPr="00A31CBA">
              <w:br/>
            </w:r>
            <w:r w:rsidRPr="00A31CBA">
              <w:rPr>
                <w:rFonts w:ascii="Arial" w:hAnsi="Arial" w:cs="Arial"/>
              </w:rPr>
              <w:t> </w:t>
            </w:r>
            <w:r w:rsidRPr="00A31CBA">
              <w:t> </w:t>
            </w:r>
            <w:r w:rsidRPr="00A31CBA">
              <w:br/>
            </w:r>
            <w:r w:rsidRPr="00A31CBA">
              <w:t>Referenčni čas: čas materializacije preproste interakcije med uporabnikom in rešitvijo na zaslonu.</w:t>
            </w:r>
            <w:r w:rsidRPr="00A31CBA">
              <w:rPr>
                <w:rFonts w:ascii="Arial" w:hAnsi="Arial" w:cs="Arial"/>
              </w:rPr>
              <w:t> </w:t>
            </w:r>
            <w:r w:rsidRPr="00A31CBA">
              <w:t> </w:t>
            </w:r>
            <w:r w:rsidRPr="00A31CBA">
              <w:br/>
            </w:r>
            <w:r w:rsidRPr="00A31CBA">
              <w:rPr>
                <w:rFonts w:ascii="Arial" w:hAnsi="Arial" w:cs="Arial"/>
              </w:rPr>
              <w:t> </w:t>
            </w:r>
            <w:r w:rsidRPr="00A31CBA">
              <w:t> </w:t>
            </w:r>
            <w:r w:rsidRPr="00A31CBA">
              <w:br/>
            </w:r>
            <w:r w:rsidRPr="00A31CBA">
              <w:t>Primer: preverjanje polja na spletni strani, prikaz spustnega menija itd.</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0AA640F" w14:textId="77777777">
            <w:pPr>
              <w:jc w:val="left"/>
            </w:pPr>
            <w:r w:rsidRPr="00A31CBA">
              <w:t>&lt; 1 sekunda</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3CD802C" w14:textId="77777777">
            <w:pPr>
              <w:jc w:val="left"/>
            </w:pPr>
            <w:r w:rsidRPr="00A31CBA">
              <w:t>Ob vsaki večji izdaji</w:t>
            </w:r>
            <w:r w:rsidRPr="00A31CBA">
              <w:rPr>
                <w:rFonts w:ascii="Arial" w:hAnsi="Arial" w:cs="Arial"/>
              </w:rPr>
              <w:t> </w:t>
            </w:r>
            <w:r w:rsidRPr="00A31CBA">
              <w:t> </w:t>
            </w:r>
          </w:p>
        </w:tc>
      </w:tr>
      <w:tr w:rsidRPr="00A31CBA" w:rsidTr="00BC785C" w14:paraId="0EDA4B9A" w14:textId="77777777">
        <w:trPr>
          <w:trHeight w:val="269"/>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5553A6C" w14:textId="77777777">
            <w:pPr>
              <w:jc w:val="left"/>
            </w:pPr>
            <w:r w:rsidRPr="00A31CBA">
              <w:t>6.4.17.25</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1AF2138" w14:textId="303697D1">
            <w:pPr>
              <w:jc w:val="left"/>
            </w:pPr>
            <w:r w:rsidRPr="00A31CBA">
              <w:t>Enostavne transakcijske funkcije (ki ne zahtevajo zapletenih izračunov in dostopa do omejenega števila podatkov, ne zahtevajo dostopa do zunanjega spletnega mesta (vrsta bančne transakcije) in imajo preprosto vračilo) morajo biti izvedljive na naslednji način:  </w:t>
            </w:r>
            <w:r w:rsidRPr="00A31CBA">
              <w:br/>
            </w:r>
            <w:r w:rsidRPr="00A31CBA">
              <w:rPr>
                <w:rFonts w:ascii="Arial" w:hAnsi="Arial" w:cs="Arial"/>
              </w:rPr>
              <w:t> </w:t>
            </w:r>
            <w:r w:rsidRPr="00A31CBA">
              <w:t> </w:t>
            </w:r>
            <w:r w:rsidRPr="00A31CBA">
              <w:br/>
            </w:r>
            <w:r w:rsidRPr="00A31CBA">
              <w:t>Primer: vpogled v</w:t>
            </w:r>
            <w:r w:rsidRPr="00A31CBA">
              <w:rPr>
                <w:rFonts w:ascii="Arial" w:hAnsi="Arial" w:cs="Arial"/>
              </w:rPr>
              <w:t> </w:t>
            </w:r>
            <w:r w:rsidRPr="00A31CBA">
              <w:t>podatke</w:t>
            </w:r>
            <w:r w:rsidRPr="00A31CBA">
              <w:rPr>
                <w:rFonts w:ascii="Arial" w:hAnsi="Arial" w:cs="Arial"/>
              </w:rPr>
              <w:t> </w:t>
            </w:r>
            <w:r w:rsidRPr="00A31CBA">
              <w:t>stranke itd.</w:t>
            </w:r>
            <w:r w:rsidRPr="00A31CBA">
              <w:rPr>
                <w:rFonts w:ascii="Arial" w:hAnsi="Arial" w:cs="Arial"/>
              </w:rPr>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69A2EF8" w14:textId="77777777">
            <w:pPr>
              <w:jc w:val="left"/>
            </w:pPr>
            <w:r w:rsidRPr="00A31CBA">
              <w:t>- 95 % transakcij mora biti opravljenih v manj kot 1 s</w:t>
            </w:r>
            <w:r w:rsidRPr="00A31CBA">
              <w:rPr>
                <w:rFonts w:ascii="Arial" w:hAnsi="Arial" w:cs="Arial"/>
              </w:rPr>
              <w:t> </w:t>
            </w:r>
            <w:r w:rsidRPr="00A31CBA">
              <w:t> </w:t>
            </w:r>
            <w:r w:rsidRPr="00A31CBA">
              <w:br/>
            </w:r>
            <w:r w:rsidRPr="00A31CBA">
              <w:t>- 99 % transakcij mora biti opravljenih v manj kot 2 s</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7408C0D3" w14:textId="77777777">
            <w:pPr>
              <w:jc w:val="left"/>
            </w:pPr>
            <w:r w:rsidRPr="00A31CBA">
              <w:t>Ob vsaki večji izdaji</w:t>
            </w:r>
            <w:r w:rsidRPr="00A31CBA">
              <w:rPr>
                <w:rFonts w:ascii="Arial" w:hAnsi="Arial" w:cs="Arial"/>
              </w:rPr>
              <w:t> </w:t>
            </w:r>
            <w:r w:rsidRPr="00A31CBA">
              <w:t> </w:t>
            </w:r>
          </w:p>
        </w:tc>
      </w:tr>
      <w:tr w:rsidRPr="00A31CBA" w:rsidTr="006C0030" w14:paraId="6DA11D88" w14:textId="77777777">
        <w:trPr>
          <w:trHeight w:val="178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7930A9D" w14:textId="77777777">
            <w:pPr>
              <w:jc w:val="left"/>
            </w:pPr>
            <w:r w:rsidRPr="00A31CBA">
              <w:t>6.4.17.26</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F0B27AB" w14:textId="77777777">
            <w:pPr>
              <w:jc w:val="left"/>
            </w:pPr>
            <w:r w:rsidRPr="00A31CBA">
              <w:t>Funkcije srednjih transakcij (ki zahtevajo dostop do veliko podatkov, vrsto zgodovinskega iskanja, dostop do veliko podatkov o strankah, dostop do funkcij šifriranja) morajo upoštevati naslednje omejitve transakcij: </w:t>
            </w:r>
            <w:r w:rsidRPr="00A31CBA">
              <w:br/>
            </w:r>
            <w:r w:rsidRPr="00A31CBA">
              <w:rPr>
                <w:rFonts w:ascii="Arial" w:hAnsi="Arial" w:cs="Arial"/>
              </w:rPr>
              <w:t> </w:t>
            </w:r>
            <w:r w:rsidRPr="00A31CBA">
              <w:t> </w:t>
            </w:r>
            <w:r w:rsidRPr="00A31CBA">
              <w:br/>
            </w:r>
            <w:r w:rsidRPr="00A31CBA">
              <w:t>Primer: Iskanje goljufij na določeni kartici, ki zahteva iskanje po pomembni zgodovini podatkov itd.</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9FD7D8C" w14:textId="77777777">
            <w:pPr>
              <w:jc w:val="left"/>
            </w:pPr>
            <w:r w:rsidRPr="00A31CBA">
              <w:t>- 95 % transakcij mora biti zaključenih v manj kot 2 s</w:t>
            </w:r>
            <w:r w:rsidRPr="00A31CBA">
              <w:rPr>
                <w:rFonts w:ascii="Arial" w:hAnsi="Arial" w:cs="Arial"/>
              </w:rPr>
              <w:t>  </w:t>
            </w:r>
            <w:r w:rsidRPr="00A31CBA">
              <w:t> </w:t>
            </w:r>
            <w:r w:rsidRPr="00A31CBA">
              <w:br/>
            </w:r>
            <w:r w:rsidRPr="00A31CBA">
              <w:t>- 99 % transakcij mora biti zaključenih v manj kot 3 sekundah</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CC64710" w14:textId="77777777">
            <w:pPr>
              <w:jc w:val="left"/>
            </w:pPr>
            <w:r w:rsidRPr="00A31CBA">
              <w:t>Ob vsaki večji izdaji</w:t>
            </w:r>
            <w:r w:rsidRPr="00A31CBA">
              <w:rPr>
                <w:rFonts w:ascii="Arial" w:hAnsi="Arial" w:cs="Arial"/>
              </w:rPr>
              <w:t> </w:t>
            </w:r>
            <w:r w:rsidRPr="00A31CBA">
              <w:t> </w:t>
            </w:r>
          </w:p>
        </w:tc>
      </w:tr>
      <w:tr w:rsidRPr="00A31CBA" w:rsidTr="006C0030" w14:paraId="0F09F271" w14:textId="77777777">
        <w:trPr>
          <w:trHeight w:val="202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8F6D9C0" w14:textId="77777777">
            <w:pPr>
              <w:jc w:val="left"/>
            </w:pPr>
            <w:r w:rsidRPr="00A31CBA">
              <w:t>6.4.17.27</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10C7198" w14:textId="77777777">
            <w:pPr>
              <w:jc w:val="left"/>
            </w:pPr>
            <w:r w:rsidRPr="00A31CBA">
              <w:t>Kompleksne transakcijske funkcije (ki zahtevajo dostop do številnih podatkov na ploščah več deset ali več sto uporabnikov, dostop do zunanjih funkcij, ki jih podpirajo drugi sistemi) morajo upoštevati naslednje omejitve transakcij:  </w:t>
            </w:r>
            <w:r w:rsidRPr="00A31CBA">
              <w:br/>
            </w:r>
            <w:r w:rsidRPr="00A31CBA">
              <w:rPr>
                <w:rFonts w:ascii="Arial" w:hAnsi="Arial" w:cs="Arial"/>
              </w:rPr>
              <w:t> </w:t>
            </w:r>
            <w:r w:rsidRPr="00A31CBA">
              <w:t> </w:t>
            </w:r>
            <w:r w:rsidRPr="00A31CBA">
              <w:br/>
            </w:r>
            <w:r w:rsidRPr="00A31CBA">
              <w:t>Primer: Seznam uporabnikov z neporavnanimi plačili v obdobju nekaj dni itd.</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56E9BB4" w14:textId="77777777">
            <w:pPr>
              <w:jc w:val="left"/>
            </w:pPr>
            <w:r w:rsidRPr="00A31CBA">
              <w:t>- 95 % transakcij mora biti zaključenih v manj kot 5 sekundah</w:t>
            </w:r>
            <w:r w:rsidRPr="00A31CBA">
              <w:rPr>
                <w:rFonts w:ascii="Arial" w:hAnsi="Arial" w:cs="Arial"/>
              </w:rPr>
              <w:t> </w:t>
            </w:r>
            <w:r w:rsidRPr="00A31CBA">
              <w:t> </w:t>
            </w:r>
            <w:r w:rsidRPr="00A31CBA">
              <w:br/>
            </w:r>
            <w:r w:rsidRPr="00A31CBA">
              <w:t>- 99 % transakcij mora biti opravljenih v manj kot 10 sekundah</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F5806CF" w14:textId="77777777">
            <w:pPr>
              <w:jc w:val="left"/>
            </w:pPr>
            <w:r w:rsidRPr="00A31CBA">
              <w:t>Ob vsaki večji izdaji</w:t>
            </w:r>
            <w:r w:rsidRPr="00A31CBA">
              <w:rPr>
                <w:rFonts w:ascii="Arial" w:hAnsi="Arial" w:cs="Arial"/>
              </w:rPr>
              <w:t> </w:t>
            </w:r>
            <w:r w:rsidRPr="00A31CBA">
              <w:t> </w:t>
            </w:r>
          </w:p>
        </w:tc>
      </w:tr>
      <w:tr w:rsidRPr="00A31CBA" w:rsidTr="006C0030" w14:paraId="5ED1F763" w14:textId="77777777">
        <w:trPr>
          <w:trHeight w:val="178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BA69838" w14:textId="77777777">
            <w:pPr>
              <w:jc w:val="left"/>
            </w:pPr>
            <w:r w:rsidRPr="00A31CBA">
              <w:t>6.4.17.28</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12A548B" w14:textId="77777777">
            <w:pPr>
              <w:jc w:val="left"/>
            </w:pPr>
            <w:r w:rsidRPr="00A31CBA">
              <w:t>Čas obdelave zelo zahtevnih transakcij</w:t>
            </w:r>
            <w:r w:rsidRPr="00A31CBA">
              <w:rPr>
                <w:rFonts w:ascii="Arial" w:hAnsi="Arial" w:cs="Arial"/>
              </w:rPr>
              <w:t> </w:t>
            </w:r>
            <w:r w:rsidRPr="00A31CBA">
              <w:t> </w:t>
            </w:r>
          </w:p>
          <w:p w:rsidRPr="00A31CBA" w:rsidR="00A31CBA" w:rsidP="006C0030" w:rsidRDefault="00A31CBA" w14:paraId="1FFA14D1" w14:textId="77777777">
            <w:pPr>
              <w:jc w:val="left"/>
            </w:pPr>
            <w:r w:rsidRPr="00A31CBA">
              <w:rPr>
                <w:rFonts w:ascii="Arial" w:hAnsi="Arial" w:cs="Arial"/>
              </w:rPr>
              <w:t> </w:t>
            </w:r>
            <w:r w:rsidRPr="00A31CBA">
              <w:t> </w:t>
            </w:r>
            <w:r w:rsidRPr="00A31CBA">
              <w:br/>
            </w:r>
            <w:r w:rsidRPr="00A31CBA">
              <w:t>Primer: iskanje v podatkovnem skladišču s križanji podatkov</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7FD51DE" w14:textId="77777777">
            <w:pPr>
              <w:jc w:val="left"/>
            </w:pPr>
            <w:r w:rsidRPr="00A31CBA">
              <w:t>Transakcijske funkcije, ki manipulirajo z več tisoč podatki in imajo lahko relativno zapletene izračune, morajo upoštevati naslednje omejitve transakcij:</w:t>
            </w:r>
            <w:r w:rsidRPr="00A31CBA">
              <w:rPr>
                <w:rFonts w:ascii="Arial" w:hAnsi="Arial" w:cs="Arial"/>
              </w:rPr>
              <w:t> </w:t>
            </w:r>
            <w:r w:rsidRPr="00A31CBA">
              <w:t> </w:t>
            </w:r>
            <w:r w:rsidRPr="00A31CBA">
              <w:br/>
            </w:r>
            <w:r w:rsidRPr="00A31CBA">
              <w:t>- 80 % transakcij se zaključi v manj kot 30 sekundah</w:t>
            </w:r>
            <w:r w:rsidRPr="00A31CBA">
              <w:rPr>
                <w:rFonts w:ascii="Arial" w:hAnsi="Arial" w:cs="Arial"/>
              </w:rPr>
              <w:t> </w:t>
            </w:r>
            <w:r w:rsidRPr="00A31CBA">
              <w:t> </w:t>
            </w:r>
            <w:r w:rsidRPr="00A31CBA">
              <w:br/>
            </w:r>
            <w:r w:rsidRPr="00A31CBA">
              <w:t>- 90 % transakcij se zaključi v manj kot 90 sekundah</w:t>
            </w:r>
            <w:r w:rsidRPr="00A31CBA">
              <w:rPr>
                <w:rFonts w:ascii="Arial" w:hAnsi="Arial" w:cs="Arial"/>
              </w:rPr>
              <w:t> </w:t>
            </w:r>
            <w:r w:rsidRPr="00A31CBA">
              <w:t> </w:t>
            </w:r>
            <w:r w:rsidRPr="00A31CBA">
              <w:br/>
            </w:r>
            <w:r w:rsidRPr="00A31CBA">
              <w:rPr>
                <w:rFonts w:ascii="Arial" w:hAnsi="Arial" w:cs="Arial"/>
              </w:rPr>
              <w:t> </w:t>
            </w:r>
            <w:r w:rsidRPr="00A31CBA">
              <w:t> </w:t>
            </w:r>
            <w:r w:rsidRPr="00A31CBA">
              <w:br/>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C3A977A" w14:textId="77777777">
            <w:pPr>
              <w:jc w:val="left"/>
            </w:pPr>
            <w:r w:rsidRPr="00A31CBA">
              <w:t>Ob vsaki večji izdaji</w:t>
            </w:r>
            <w:r w:rsidRPr="00A31CBA">
              <w:rPr>
                <w:rFonts w:ascii="Arial" w:hAnsi="Arial" w:cs="Arial"/>
              </w:rPr>
              <w:t> </w:t>
            </w:r>
            <w:r w:rsidRPr="00A31CBA">
              <w:t> </w:t>
            </w:r>
          </w:p>
        </w:tc>
      </w:tr>
      <w:tr w:rsidRPr="00A31CBA" w:rsidTr="006C0030" w14:paraId="001295B2" w14:textId="77777777">
        <w:trPr>
          <w:trHeight w:val="255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80C8986" w14:textId="77777777">
            <w:pPr>
              <w:jc w:val="left"/>
            </w:pPr>
            <w:r w:rsidRPr="00A31CBA">
              <w:t>6.4.17.29</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5404BD7C" w14:textId="77777777">
            <w:pPr>
              <w:jc w:val="left"/>
            </w:pPr>
            <w:r w:rsidRPr="00A31CBA">
              <w:t>Čas obdelave zelo zapletenih asinhronih odločitev </w:t>
            </w:r>
          </w:p>
          <w:p w:rsidRPr="00A31CBA" w:rsidR="00A31CBA" w:rsidP="006C0030" w:rsidRDefault="00A31CBA" w14:paraId="54E615C9" w14:textId="77777777">
            <w:pPr>
              <w:jc w:val="left"/>
            </w:pPr>
            <w:r w:rsidRPr="00A31CBA">
              <w:t>Zelo zapletene funkcije odločanja so funkcije, ki obdelujejo več deset tisoč podatkov, ki prihajajo iz več virov, so lahko nestrukturirani in zahtevajo zapleteno analizo podatkov.</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9DEB4C3" w14:textId="77777777">
            <w:pPr>
              <w:jc w:val="left"/>
            </w:pPr>
            <w:r w:rsidRPr="00A31CBA">
              <w:t>Ta funkcija se lahko obravnava asinhrono.  </w:t>
            </w:r>
          </w:p>
          <w:p w:rsidRPr="00A31CBA" w:rsidR="00A31CBA" w:rsidP="006C0030" w:rsidRDefault="00A31CBA" w14:paraId="0FC9502B" w14:textId="77777777">
            <w:pPr>
              <w:jc w:val="left"/>
            </w:pPr>
            <w:r w:rsidRPr="00A31CBA">
              <w:t>Obdelava ne sme trajati več kot 8 ur.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3915455B" w14:textId="77777777">
            <w:pPr>
              <w:jc w:val="left"/>
            </w:pPr>
            <w:r w:rsidRPr="00A31CBA">
              <w:t>Ob vsaki večji izdaji</w:t>
            </w:r>
            <w:r w:rsidRPr="00A31CBA">
              <w:rPr>
                <w:rFonts w:ascii="Arial" w:hAnsi="Arial" w:cs="Arial"/>
              </w:rPr>
              <w:t> </w:t>
            </w:r>
            <w:r w:rsidRPr="00A31CBA">
              <w:t> </w:t>
            </w:r>
          </w:p>
        </w:tc>
      </w:tr>
      <w:tr w:rsidRPr="00A31CBA" w:rsidTr="006C0030" w14:paraId="36ACB14E" w14:textId="77777777">
        <w:trPr>
          <w:trHeight w:val="49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40574C6" w14:textId="77777777">
            <w:pPr>
              <w:jc w:val="left"/>
            </w:pPr>
            <w:r w:rsidRPr="00A31CBA">
              <w:t>6.4.17.30</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05DC917" w14:textId="77777777">
            <w:pPr>
              <w:jc w:val="left"/>
            </w:pPr>
            <w:r w:rsidRPr="00A31CBA">
              <w:t>Celovita obdelava medija za prevoznino s tapkanjem na napravah za</w:t>
            </w:r>
            <w:r w:rsidRPr="00A31CBA">
              <w:rPr>
                <w:rFonts w:ascii="Arial" w:hAnsi="Arial" w:cs="Arial"/>
              </w:rPr>
              <w:t> </w:t>
            </w:r>
            <w:r w:rsidRPr="00A31CBA">
              <w:t>validiranje</w:t>
            </w:r>
            <w:r w:rsidRPr="00A31CBA">
              <w:rPr>
                <w:rFonts w:ascii="Arial" w:hAnsi="Arial" w:cs="Arial"/>
              </w:rPr>
              <w:t> </w:t>
            </w:r>
            <w:r w:rsidRPr="00A31CBA">
              <w:t>(prijava/odjava)</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8F853D1" w14:textId="77777777">
            <w:pPr>
              <w:jc w:val="left"/>
            </w:pPr>
            <w:r w:rsidRPr="00A31CBA">
              <w:t>&lt; 450 ms</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9B45850" w14:textId="77777777">
            <w:pPr>
              <w:jc w:val="left"/>
            </w:pPr>
            <w:r w:rsidRPr="00A31CBA">
              <w:t>Ob vsaki večji izdaji</w:t>
            </w:r>
            <w:r w:rsidRPr="00A31CBA">
              <w:rPr>
                <w:rFonts w:ascii="Arial" w:hAnsi="Arial" w:cs="Arial"/>
              </w:rPr>
              <w:t> </w:t>
            </w:r>
            <w:r w:rsidRPr="00A31CBA">
              <w:t> </w:t>
            </w:r>
          </w:p>
        </w:tc>
      </w:tr>
      <w:tr w:rsidRPr="00A31CBA" w:rsidTr="006C0030" w14:paraId="7581E8D0" w14:textId="77777777">
        <w:trPr>
          <w:trHeight w:val="495"/>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A1AD8AD" w14:textId="77777777">
            <w:pPr>
              <w:jc w:val="left"/>
            </w:pPr>
            <w:r w:rsidRPr="00A31CBA">
              <w:t>6.4.17.31</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2F72870" w14:textId="77777777">
            <w:pPr>
              <w:jc w:val="left"/>
            </w:pPr>
            <w:r w:rsidRPr="00A31CBA">
              <w:t>Končna obdelava nosilcev voznine na napravah za prodajo, maloprodajo, odbitek</w:t>
            </w:r>
            <w:r w:rsidRPr="00A31CBA">
              <w:rPr>
                <w:rFonts w:ascii="Arial" w:hAnsi="Arial" w:cs="Arial"/>
              </w:rPr>
              <w:t> </w:t>
            </w:r>
            <w:r w:rsidRPr="00A31CBA">
              <w:t>eIJPP</w:t>
            </w:r>
            <w:r w:rsidRPr="00A31CBA">
              <w:rPr>
                <w:rFonts w:ascii="Arial" w:hAnsi="Arial" w:cs="Arial"/>
              </w:rPr>
              <w:t> </w:t>
            </w:r>
            <w:r w:rsidRPr="00A31CBA">
              <w:t>(polnjenje,</w:t>
            </w:r>
            <w:r w:rsidRPr="00A31CBA">
              <w:rPr>
                <w:rFonts w:ascii="Arial" w:hAnsi="Arial" w:cs="Arial"/>
              </w:rPr>
              <w:t> </w:t>
            </w:r>
            <w:r w:rsidRPr="00A31CBA">
              <w:t>mikropla</w:t>
            </w:r>
            <w:r w:rsidRPr="00A31CBA">
              <w:rPr>
                <w:rFonts w:ascii="Aptos" w:hAnsi="Aptos" w:cs="Aptos"/>
              </w:rPr>
              <w:t>č</w:t>
            </w:r>
            <w:r w:rsidRPr="00A31CBA">
              <w:t>ilo</w:t>
            </w:r>
            <w:r w:rsidRPr="00A31CBA">
              <w:rPr>
                <w:rFonts w:ascii="Arial" w:hAnsi="Arial" w:cs="Arial"/>
              </w:rPr>
              <w:t> </w:t>
            </w:r>
            <w:r w:rsidRPr="00A31CBA">
              <w:t>...)</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2ED6FE05" w14:textId="77777777">
            <w:pPr>
              <w:jc w:val="left"/>
            </w:pPr>
            <w:r w:rsidRPr="00A31CBA">
              <w:t>&lt; 5 s</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8DBDB8A" w14:textId="77777777">
            <w:pPr>
              <w:jc w:val="left"/>
            </w:pPr>
            <w:r w:rsidRPr="00A31CBA">
              <w:t>Ob vsaki večji izdaji</w:t>
            </w:r>
            <w:r w:rsidRPr="00A31CBA">
              <w:rPr>
                <w:rFonts w:ascii="Arial" w:hAnsi="Arial" w:cs="Arial"/>
              </w:rPr>
              <w:t> </w:t>
            </w:r>
            <w:r w:rsidRPr="00A31CBA">
              <w:t> </w:t>
            </w:r>
          </w:p>
        </w:tc>
      </w:tr>
      <w:tr w:rsidRPr="00A31CBA" w:rsidTr="006C0030" w14:paraId="566FB7A3" w14:textId="77777777">
        <w:trPr>
          <w:trHeight w:val="240"/>
        </w:trPr>
        <w:tc>
          <w:tcPr>
            <w:tcW w:w="90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13CD6FCC" w14:textId="77777777">
            <w:pPr>
              <w:jc w:val="left"/>
            </w:pPr>
            <w:r w:rsidRPr="00A31CBA">
              <w:t>6.4.17.32</w:t>
            </w:r>
            <w:r w:rsidRPr="00A31CBA">
              <w:rPr>
                <w:rFonts w:ascii="Arial" w:hAnsi="Arial" w:cs="Arial"/>
              </w:rPr>
              <w:t> </w:t>
            </w:r>
            <w:r w:rsidRPr="00A31CBA">
              <w:t> </w:t>
            </w:r>
          </w:p>
        </w:tc>
        <w:tc>
          <w:tcPr>
            <w:tcW w:w="369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4B469EE1" w14:textId="77777777">
            <w:pPr>
              <w:jc w:val="left"/>
            </w:pPr>
            <w:r w:rsidRPr="00A31CBA">
              <w:t>Odstranitev kartice stranke s seznama statusov</w:t>
            </w:r>
            <w:r w:rsidRPr="00A31CBA">
              <w:rPr>
                <w:rFonts w:ascii="Arial" w:hAnsi="Arial" w:cs="Arial"/>
              </w:rPr>
              <w:t> </w:t>
            </w:r>
            <w:r w:rsidRPr="00A31CBA">
              <w:t> </w:t>
            </w:r>
          </w:p>
        </w:tc>
        <w:tc>
          <w:tcPr>
            <w:tcW w:w="2880"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6F49F94C" w14:textId="77777777">
            <w:pPr>
              <w:jc w:val="left"/>
            </w:pPr>
            <w:r w:rsidRPr="00A31CBA">
              <w:t>&lt; 15 minut</w:t>
            </w:r>
            <w:r w:rsidRPr="00A31CBA">
              <w:rPr>
                <w:rFonts w:ascii="Arial" w:hAnsi="Arial" w:cs="Arial"/>
              </w:rPr>
              <w:t> </w:t>
            </w:r>
            <w:r w:rsidRPr="00A31CBA">
              <w:t> </w:t>
            </w:r>
          </w:p>
        </w:tc>
        <w:tc>
          <w:tcPr>
            <w:tcW w:w="2025" w:type="dxa"/>
            <w:tcBorders>
              <w:top w:val="single" w:color="auto" w:sz="6" w:space="0"/>
              <w:left w:val="single" w:color="auto" w:sz="6" w:space="0"/>
              <w:bottom w:val="single" w:color="auto" w:sz="6" w:space="0"/>
              <w:right w:val="single" w:color="auto" w:sz="6" w:space="0"/>
            </w:tcBorders>
            <w:hideMark/>
          </w:tcPr>
          <w:p w:rsidRPr="00A31CBA" w:rsidR="00A31CBA" w:rsidP="006C0030" w:rsidRDefault="00A31CBA" w14:paraId="03EDD778" w14:textId="77777777">
            <w:pPr>
              <w:jc w:val="left"/>
            </w:pPr>
            <w:r w:rsidRPr="00A31CBA">
              <w:t>Ob vsaki večji izdaji</w:t>
            </w:r>
            <w:r w:rsidRPr="00A31CBA">
              <w:rPr>
                <w:rFonts w:ascii="Arial" w:hAnsi="Arial" w:cs="Arial"/>
              </w:rPr>
              <w:t> </w:t>
            </w:r>
            <w:r w:rsidRPr="00A31CBA">
              <w:t> </w:t>
            </w:r>
          </w:p>
        </w:tc>
      </w:tr>
    </w:tbl>
    <w:p w:rsidR="63C85D8A" w:rsidP="007A4859" w:rsidRDefault="63C85D8A" w14:paraId="41DCBB31" w14:textId="77777777"/>
    <w:sectPr w:rsidR="63C85D8A" w:rsidSect="005764BB">
      <w:headerReference w:type="default" r:id="rId15"/>
      <w:footerReference w:type="default" r:id="rId16"/>
      <w:headerReference w:type="first" r:id="rId17"/>
      <w:footerReference w:type="first" r:id="rId18"/>
      <w:pgSz w:w="11906" w:h="16838" w:orient="portrait"/>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K" w:author="Martin Kovač" w:date="2026-03-10T13:43:00Z" w:id="25">
    <w:p w:rsidR="00173E58" w:rsidP="00173E58" w:rsidRDefault="00173E58" w14:paraId="366DE975" w14:textId="77777777">
      <w:pPr>
        <w:pStyle w:val="CommentText"/>
        <w:jc w:val="left"/>
      </w:pPr>
      <w:r>
        <w:rPr>
          <w:rStyle w:val="CommentReference"/>
        </w:rPr>
        <w:annotationRef/>
      </w:r>
      <w:r>
        <w:t>Jurman dopolni z vsebino iz pogodbve (Jiras Clickup)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6DE9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49D9CF" w16cex:dateUtc="2026-03-10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6DE975" w16cid:durableId="3D49D9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0AF5" w:rsidP="007A4859" w:rsidRDefault="00330AF5" w14:paraId="3D6D0392" w14:textId="77777777">
      <w:r>
        <w:separator/>
      </w:r>
    </w:p>
  </w:endnote>
  <w:endnote w:type="continuationSeparator" w:id="0">
    <w:p w:rsidR="00330AF5" w:rsidP="007A4859" w:rsidRDefault="00330AF5" w14:paraId="10BADBF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ubai">
    <w:charset w:val="00"/>
    <w:family w:val="swiss"/>
    <w:pitch w:val="variable"/>
    <w:sig w:usb0="80002067" w:usb1="80000000" w:usb2="00000008" w:usb3="00000000" w:csb0="0000004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17C45" w:rsidTr="3D1369A7" w14:paraId="0DA991C5" w14:textId="77777777">
      <w:trPr>
        <w:trHeight w:val="300"/>
      </w:trPr>
      <w:tc>
        <w:tcPr>
          <w:tcW w:w="3005" w:type="dxa"/>
        </w:tcPr>
        <w:p w:rsidR="12FB977E" w:rsidP="007A4859" w:rsidRDefault="12FB977E" w14:paraId="1001011C" w14:textId="451C2E7A">
          <w:pPr>
            <w:pStyle w:val="Header"/>
          </w:pPr>
        </w:p>
      </w:tc>
      <w:tc>
        <w:tcPr>
          <w:tcW w:w="3005" w:type="dxa"/>
        </w:tcPr>
        <w:p w:rsidR="12FB977E" w:rsidP="3D1369A7" w:rsidRDefault="12FB977E" w14:paraId="22582B0F" w14:textId="63CB0503">
          <w:pPr>
            <w:pStyle w:val="Header"/>
            <w:jc w:val="center"/>
          </w:pPr>
          <w:r w:rsidRPr="3D1369A7">
            <w:rPr>
              <w:noProof/>
            </w:rPr>
            <w:fldChar w:fldCharType="begin"/>
          </w:r>
          <w:r>
            <w:instrText>PAGE</w:instrText>
          </w:r>
          <w:r w:rsidRPr="3D1369A7">
            <w:fldChar w:fldCharType="separate"/>
          </w:r>
          <w:r w:rsidRPr="3D1369A7" w:rsidR="3D1369A7">
            <w:rPr>
              <w:noProof/>
            </w:rPr>
            <w:t>2</w:t>
          </w:r>
          <w:r w:rsidRPr="3D1369A7">
            <w:rPr>
              <w:noProof/>
            </w:rPr>
            <w:fldChar w:fldCharType="end"/>
          </w:r>
        </w:p>
      </w:tc>
      <w:tc>
        <w:tcPr>
          <w:tcW w:w="3005" w:type="dxa"/>
        </w:tcPr>
        <w:p w:rsidR="12FB977E" w:rsidP="007A4859" w:rsidRDefault="12FB977E" w14:paraId="4914A8C0" w14:textId="092C96D6">
          <w:pPr>
            <w:pStyle w:val="Header"/>
          </w:pPr>
        </w:p>
      </w:tc>
    </w:tr>
  </w:tbl>
  <w:p w:rsidR="12FB977E" w:rsidP="007A4859" w:rsidRDefault="005764BB" w14:paraId="43AA9542" w14:textId="2E824152">
    <w:pPr>
      <w:pStyle w:val="Footer"/>
    </w:pPr>
    <w:r>
      <w:t>Verzija dokumenta: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17C45" w:rsidTr="12FB977E" w14:paraId="225AFBE5" w14:textId="77777777">
      <w:trPr>
        <w:trHeight w:val="300"/>
      </w:trPr>
      <w:tc>
        <w:tcPr>
          <w:tcW w:w="3005" w:type="dxa"/>
        </w:tcPr>
        <w:p w:rsidR="12FB977E" w:rsidP="007A4859" w:rsidRDefault="12FB977E" w14:paraId="2019D203" w14:textId="29853B29">
          <w:pPr>
            <w:pStyle w:val="Header"/>
          </w:pPr>
        </w:p>
      </w:tc>
      <w:tc>
        <w:tcPr>
          <w:tcW w:w="3005" w:type="dxa"/>
        </w:tcPr>
        <w:p w:rsidR="12FB977E" w:rsidP="007A4859" w:rsidRDefault="12FB977E" w14:paraId="45A6D636" w14:textId="4DBDF76C">
          <w:pPr>
            <w:pStyle w:val="Header"/>
          </w:pPr>
        </w:p>
      </w:tc>
      <w:tc>
        <w:tcPr>
          <w:tcW w:w="3005" w:type="dxa"/>
        </w:tcPr>
        <w:p w:rsidR="12FB977E" w:rsidP="007A4859" w:rsidRDefault="12FB977E" w14:paraId="7977172E" w14:textId="274E4286">
          <w:pPr>
            <w:pStyle w:val="Header"/>
          </w:pPr>
        </w:p>
      </w:tc>
    </w:tr>
  </w:tbl>
  <w:p w:rsidR="12FB977E" w:rsidP="007A4859" w:rsidRDefault="12FB977E" w14:paraId="1F8ED93C" w14:textId="2FB92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0AF5" w:rsidP="007A4859" w:rsidRDefault="00330AF5" w14:paraId="11EBF852" w14:textId="77777777">
      <w:r>
        <w:separator/>
      </w:r>
    </w:p>
  </w:footnote>
  <w:footnote w:type="continuationSeparator" w:id="0">
    <w:p w:rsidR="00330AF5" w:rsidP="007A4859" w:rsidRDefault="00330AF5" w14:paraId="78F424E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12FB977E" w:rsidP="007A4859" w:rsidRDefault="005B7989" w14:paraId="53BD717F" w14:textId="0E6A728F">
    <w:pPr>
      <w:pStyle w:val="Header"/>
    </w:pPr>
    <w:r w:rsidRPr="005B7989">
      <w:t>IJPP_RFP_Priloga4_SLA_1.0_Slo</w:t>
    </w:r>
  </w:p>
  <w:p w:rsidR="00171FE6" w:rsidP="007A4859" w:rsidRDefault="00171FE6" w14:paraId="241E527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71FE6" w:rsidP="007A4859" w:rsidRDefault="1EC0E258" w14:paraId="41EB371B" w14:textId="297A2CF8">
    <w:pPr>
      <w:pStyle w:val="Header"/>
    </w:pPr>
    <w:r>
      <w:rPr>
        <w:noProof/>
      </w:rPr>
      <w:drawing>
        <wp:inline distT="0" distB="0" distL="0" distR="0" wp14:anchorId="54099FC7" wp14:editId="469507F9">
          <wp:extent cx="5724525" cy="466725"/>
          <wp:effectExtent l="0" t="0" r="0" b="0"/>
          <wp:docPr id="6746812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681299" name="Picture 674681299"/>
                  <pic:cNvPicPr/>
                </pic:nvPicPr>
                <pic:blipFill>
                  <a:blip r:embed="rId1">
                    <a:extLst>
                      <a:ext uri="{28A0092B-C50C-407E-A947-70E740481C1C}">
                        <a14:useLocalDpi xmlns:a14="http://schemas.microsoft.com/office/drawing/2010/main"/>
                      </a:ext>
                    </a:extLst>
                  </a:blip>
                  <a:stretch>
                    <a:fillRect/>
                  </a:stretch>
                </pic:blipFill>
                <pic:spPr>
                  <a:xfrm>
                    <a:off x="0" y="0"/>
                    <a:ext cx="5724525" cy="4667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642"/>
    <w:multiLevelType w:val="hybridMultilevel"/>
    <w:tmpl w:val="EF04F2F0"/>
    <w:lvl w:ilvl="0" w:tplc="84AE707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AA51630"/>
    <w:multiLevelType w:val="hybridMultilevel"/>
    <w:tmpl w:val="A7027D1E"/>
    <w:lvl w:ilvl="0" w:tplc="84AE707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D8C7907"/>
    <w:multiLevelType w:val="multilevel"/>
    <w:tmpl w:val="840076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2634C63"/>
    <w:multiLevelType w:val="hybridMultilevel"/>
    <w:tmpl w:val="7BAE38C8"/>
    <w:lvl w:ilvl="0" w:tplc="84AE707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2480C43"/>
    <w:multiLevelType w:val="hybridMultilevel"/>
    <w:tmpl w:val="168668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9E052A5"/>
    <w:multiLevelType w:val="multilevel"/>
    <w:tmpl w:val="9C6A1A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51614935"/>
    <w:multiLevelType w:val="hybridMultilevel"/>
    <w:tmpl w:val="67127626"/>
    <w:lvl w:ilvl="0" w:tplc="84AE707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0130D4E"/>
    <w:multiLevelType w:val="hybridMultilevel"/>
    <w:tmpl w:val="1E1C8D26"/>
    <w:lvl w:ilvl="0" w:tplc="84AE7074">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61042FDC"/>
    <w:multiLevelType w:val="hybridMultilevel"/>
    <w:tmpl w:val="6FB0547E"/>
    <w:lvl w:ilvl="0" w:tplc="D70457C0">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B6C3191"/>
    <w:multiLevelType w:val="multilevel"/>
    <w:tmpl w:val="83FCE2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7BA6621A"/>
    <w:multiLevelType w:val="hybridMultilevel"/>
    <w:tmpl w:val="9DA2F58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283854599">
    <w:abstractNumId w:val="5"/>
  </w:num>
  <w:num w:numId="2" w16cid:durableId="1703048763">
    <w:abstractNumId w:val="2"/>
  </w:num>
  <w:num w:numId="3" w16cid:durableId="1329941790">
    <w:abstractNumId w:val="9"/>
  </w:num>
  <w:num w:numId="4" w16cid:durableId="177934664">
    <w:abstractNumId w:val="8"/>
  </w:num>
  <w:num w:numId="5" w16cid:durableId="582565925">
    <w:abstractNumId w:val="10"/>
  </w:num>
  <w:num w:numId="6" w16cid:durableId="1146774149">
    <w:abstractNumId w:val="3"/>
  </w:num>
  <w:num w:numId="7" w16cid:durableId="569385511">
    <w:abstractNumId w:val="7"/>
  </w:num>
  <w:num w:numId="8" w16cid:durableId="669799119">
    <w:abstractNumId w:val="0"/>
  </w:num>
  <w:num w:numId="9" w16cid:durableId="1172333371">
    <w:abstractNumId w:val="1"/>
  </w:num>
  <w:num w:numId="10" w16cid:durableId="1201090640">
    <w:abstractNumId w:val="8"/>
    <w:lvlOverride w:ilvl="0">
      <w:startOverride w:val="1"/>
    </w:lvlOverride>
  </w:num>
  <w:num w:numId="11" w16cid:durableId="312032291">
    <w:abstractNumId w:val="4"/>
  </w:num>
  <w:num w:numId="12" w16cid:durableId="116034405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Kovač">
    <w15:presenceInfo w15:providerId="AD" w15:userId="S::martin.kovac@dujpp.si::75fa99d7-6383-41f9-81e4-d5548aa05a4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0010B"/>
    <w:rsid w:val="00001A6B"/>
    <w:rsid w:val="000078E7"/>
    <w:rsid w:val="000116CB"/>
    <w:rsid w:val="000160C9"/>
    <w:rsid w:val="00027AF4"/>
    <w:rsid w:val="00027BD4"/>
    <w:rsid w:val="00033B3F"/>
    <w:rsid w:val="000441D3"/>
    <w:rsid w:val="00047B81"/>
    <w:rsid w:val="00084418"/>
    <w:rsid w:val="00094BAC"/>
    <w:rsid w:val="00097508"/>
    <w:rsid w:val="000A11B6"/>
    <w:rsid w:val="000A3748"/>
    <w:rsid w:val="000B0181"/>
    <w:rsid w:val="000E255D"/>
    <w:rsid w:val="00113167"/>
    <w:rsid w:val="001207CF"/>
    <w:rsid w:val="00123326"/>
    <w:rsid w:val="00153A09"/>
    <w:rsid w:val="00167E42"/>
    <w:rsid w:val="001718C3"/>
    <w:rsid w:val="00171FE6"/>
    <w:rsid w:val="00173E58"/>
    <w:rsid w:val="00181D49"/>
    <w:rsid w:val="00181D58"/>
    <w:rsid w:val="00185922"/>
    <w:rsid w:val="00187099"/>
    <w:rsid w:val="00195DA8"/>
    <w:rsid w:val="00196038"/>
    <w:rsid w:val="001A0A4D"/>
    <w:rsid w:val="001B5C68"/>
    <w:rsid w:val="001C0BAE"/>
    <w:rsid w:val="001C2A2E"/>
    <w:rsid w:val="001C4D8E"/>
    <w:rsid w:val="001D172D"/>
    <w:rsid w:val="001D2463"/>
    <w:rsid w:val="001D270C"/>
    <w:rsid w:val="001E48C5"/>
    <w:rsid w:val="001F18ED"/>
    <w:rsid w:val="001F7ABF"/>
    <w:rsid w:val="0020501A"/>
    <w:rsid w:val="0021610C"/>
    <w:rsid w:val="00220D33"/>
    <w:rsid w:val="00240A71"/>
    <w:rsid w:val="00240D30"/>
    <w:rsid w:val="00245B7E"/>
    <w:rsid w:val="00251D95"/>
    <w:rsid w:val="00252D2E"/>
    <w:rsid w:val="0025381E"/>
    <w:rsid w:val="002541A7"/>
    <w:rsid w:val="00273CDB"/>
    <w:rsid w:val="00293760"/>
    <w:rsid w:val="002A2DF1"/>
    <w:rsid w:val="002A3177"/>
    <w:rsid w:val="002C12C7"/>
    <w:rsid w:val="002C781B"/>
    <w:rsid w:val="002D7D2A"/>
    <w:rsid w:val="002F4743"/>
    <w:rsid w:val="002F6FDB"/>
    <w:rsid w:val="00315E6F"/>
    <w:rsid w:val="0032572B"/>
    <w:rsid w:val="00330AF5"/>
    <w:rsid w:val="003345B7"/>
    <w:rsid w:val="00346F11"/>
    <w:rsid w:val="00357219"/>
    <w:rsid w:val="003610F6"/>
    <w:rsid w:val="003742BC"/>
    <w:rsid w:val="00376E1F"/>
    <w:rsid w:val="0038405F"/>
    <w:rsid w:val="003862E1"/>
    <w:rsid w:val="00390995"/>
    <w:rsid w:val="003973AF"/>
    <w:rsid w:val="003B2BD1"/>
    <w:rsid w:val="003B7055"/>
    <w:rsid w:val="003C09D5"/>
    <w:rsid w:val="003C3654"/>
    <w:rsid w:val="003C4552"/>
    <w:rsid w:val="003D2DC8"/>
    <w:rsid w:val="003D4AB7"/>
    <w:rsid w:val="003E4B29"/>
    <w:rsid w:val="003F45E4"/>
    <w:rsid w:val="00402B5C"/>
    <w:rsid w:val="00411475"/>
    <w:rsid w:val="00412B18"/>
    <w:rsid w:val="00417A73"/>
    <w:rsid w:val="004215FA"/>
    <w:rsid w:val="00422FF9"/>
    <w:rsid w:val="00423B52"/>
    <w:rsid w:val="0044756D"/>
    <w:rsid w:val="00461D73"/>
    <w:rsid w:val="004652E0"/>
    <w:rsid w:val="00465E92"/>
    <w:rsid w:val="00473629"/>
    <w:rsid w:val="00483581"/>
    <w:rsid w:val="00490E52"/>
    <w:rsid w:val="004929D2"/>
    <w:rsid w:val="004C0092"/>
    <w:rsid w:val="004C4EA0"/>
    <w:rsid w:val="004D2F5C"/>
    <w:rsid w:val="004E00B6"/>
    <w:rsid w:val="004F2F09"/>
    <w:rsid w:val="004F4C7B"/>
    <w:rsid w:val="004F538E"/>
    <w:rsid w:val="004F6DE3"/>
    <w:rsid w:val="004F7FA3"/>
    <w:rsid w:val="0050518E"/>
    <w:rsid w:val="00521F16"/>
    <w:rsid w:val="005330A8"/>
    <w:rsid w:val="00536EA5"/>
    <w:rsid w:val="00543C8E"/>
    <w:rsid w:val="00557B17"/>
    <w:rsid w:val="00566627"/>
    <w:rsid w:val="00572EF8"/>
    <w:rsid w:val="005764BB"/>
    <w:rsid w:val="0057702F"/>
    <w:rsid w:val="0058187F"/>
    <w:rsid w:val="00584E4F"/>
    <w:rsid w:val="00586AF7"/>
    <w:rsid w:val="00593532"/>
    <w:rsid w:val="00596E7D"/>
    <w:rsid w:val="005B5189"/>
    <w:rsid w:val="005B6A3E"/>
    <w:rsid w:val="005B7989"/>
    <w:rsid w:val="005C25DE"/>
    <w:rsid w:val="005C741E"/>
    <w:rsid w:val="005E5A77"/>
    <w:rsid w:val="005E7D8B"/>
    <w:rsid w:val="00615730"/>
    <w:rsid w:val="00630341"/>
    <w:rsid w:val="00632BF9"/>
    <w:rsid w:val="00632FC6"/>
    <w:rsid w:val="00652914"/>
    <w:rsid w:val="00657A74"/>
    <w:rsid w:val="00667D16"/>
    <w:rsid w:val="0066F57E"/>
    <w:rsid w:val="00673C6A"/>
    <w:rsid w:val="00673DB8"/>
    <w:rsid w:val="00683AB3"/>
    <w:rsid w:val="0068449E"/>
    <w:rsid w:val="0068680C"/>
    <w:rsid w:val="00690093"/>
    <w:rsid w:val="006944EC"/>
    <w:rsid w:val="006A4778"/>
    <w:rsid w:val="006A6199"/>
    <w:rsid w:val="006C0030"/>
    <w:rsid w:val="006D588F"/>
    <w:rsid w:val="006D67A2"/>
    <w:rsid w:val="006E44FB"/>
    <w:rsid w:val="006F68FB"/>
    <w:rsid w:val="00705C28"/>
    <w:rsid w:val="00706B3E"/>
    <w:rsid w:val="0070ED97"/>
    <w:rsid w:val="007144C5"/>
    <w:rsid w:val="00716BD6"/>
    <w:rsid w:val="00717C45"/>
    <w:rsid w:val="00725A33"/>
    <w:rsid w:val="00742FB3"/>
    <w:rsid w:val="0074793A"/>
    <w:rsid w:val="00751B16"/>
    <w:rsid w:val="00760B53"/>
    <w:rsid w:val="00766113"/>
    <w:rsid w:val="00770AD0"/>
    <w:rsid w:val="007735DF"/>
    <w:rsid w:val="00773A10"/>
    <w:rsid w:val="00776002"/>
    <w:rsid w:val="007858DA"/>
    <w:rsid w:val="007977D7"/>
    <w:rsid w:val="007A3068"/>
    <w:rsid w:val="007A4859"/>
    <w:rsid w:val="007B60A0"/>
    <w:rsid w:val="007B6C5C"/>
    <w:rsid w:val="007C1A4C"/>
    <w:rsid w:val="007D2C37"/>
    <w:rsid w:val="007E1585"/>
    <w:rsid w:val="007F54B3"/>
    <w:rsid w:val="00805C9D"/>
    <w:rsid w:val="00810619"/>
    <w:rsid w:val="00810F8D"/>
    <w:rsid w:val="0081129E"/>
    <w:rsid w:val="0082449C"/>
    <w:rsid w:val="00844E64"/>
    <w:rsid w:val="008503B3"/>
    <w:rsid w:val="00850C1E"/>
    <w:rsid w:val="00851D51"/>
    <w:rsid w:val="00854B3F"/>
    <w:rsid w:val="00854E36"/>
    <w:rsid w:val="00867068"/>
    <w:rsid w:val="008736F7"/>
    <w:rsid w:val="00875456"/>
    <w:rsid w:val="008755C7"/>
    <w:rsid w:val="0088533E"/>
    <w:rsid w:val="00894B04"/>
    <w:rsid w:val="008A27AB"/>
    <w:rsid w:val="008A5A9B"/>
    <w:rsid w:val="008A66CA"/>
    <w:rsid w:val="008B15E7"/>
    <w:rsid w:val="008D1269"/>
    <w:rsid w:val="008E23A1"/>
    <w:rsid w:val="0090792E"/>
    <w:rsid w:val="00913829"/>
    <w:rsid w:val="00913D9F"/>
    <w:rsid w:val="00921EA9"/>
    <w:rsid w:val="00931B6B"/>
    <w:rsid w:val="009336FA"/>
    <w:rsid w:val="00942187"/>
    <w:rsid w:val="009429E9"/>
    <w:rsid w:val="00942A5C"/>
    <w:rsid w:val="00955EE1"/>
    <w:rsid w:val="009579E0"/>
    <w:rsid w:val="0096183E"/>
    <w:rsid w:val="00963D54"/>
    <w:rsid w:val="00965CEE"/>
    <w:rsid w:val="009867B7"/>
    <w:rsid w:val="00986B45"/>
    <w:rsid w:val="0099169B"/>
    <w:rsid w:val="009B369E"/>
    <w:rsid w:val="009B3817"/>
    <w:rsid w:val="009C7EB5"/>
    <w:rsid w:val="009D414C"/>
    <w:rsid w:val="009E516F"/>
    <w:rsid w:val="009F47EC"/>
    <w:rsid w:val="009F4EE4"/>
    <w:rsid w:val="009F60AB"/>
    <w:rsid w:val="00A01CF3"/>
    <w:rsid w:val="00A01E87"/>
    <w:rsid w:val="00A045BB"/>
    <w:rsid w:val="00A072C6"/>
    <w:rsid w:val="00A13719"/>
    <w:rsid w:val="00A27F5F"/>
    <w:rsid w:val="00A27FE3"/>
    <w:rsid w:val="00A31CBA"/>
    <w:rsid w:val="00A33534"/>
    <w:rsid w:val="00A51B08"/>
    <w:rsid w:val="00A63056"/>
    <w:rsid w:val="00A82472"/>
    <w:rsid w:val="00A82B20"/>
    <w:rsid w:val="00A8595F"/>
    <w:rsid w:val="00A977B0"/>
    <w:rsid w:val="00AA0024"/>
    <w:rsid w:val="00AB2BAF"/>
    <w:rsid w:val="00AB32F3"/>
    <w:rsid w:val="00AB6D7A"/>
    <w:rsid w:val="00AC4157"/>
    <w:rsid w:val="00AC4F40"/>
    <w:rsid w:val="00AD4959"/>
    <w:rsid w:val="00AD7B42"/>
    <w:rsid w:val="00AE2FC2"/>
    <w:rsid w:val="00AE6040"/>
    <w:rsid w:val="00AF093C"/>
    <w:rsid w:val="00AF0EE2"/>
    <w:rsid w:val="00AF152C"/>
    <w:rsid w:val="00B03E63"/>
    <w:rsid w:val="00B0579A"/>
    <w:rsid w:val="00B15A0B"/>
    <w:rsid w:val="00B24E7B"/>
    <w:rsid w:val="00B25AD2"/>
    <w:rsid w:val="00B3208A"/>
    <w:rsid w:val="00B46F8F"/>
    <w:rsid w:val="00B6171B"/>
    <w:rsid w:val="00B64464"/>
    <w:rsid w:val="00B7175E"/>
    <w:rsid w:val="00BA707A"/>
    <w:rsid w:val="00BB41C7"/>
    <w:rsid w:val="00BB494D"/>
    <w:rsid w:val="00BB4EF9"/>
    <w:rsid w:val="00BC3F54"/>
    <w:rsid w:val="00BC785C"/>
    <w:rsid w:val="00BD4655"/>
    <w:rsid w:val="00BD5B8F"/>
    <w:rsid w:val="00BD6BE9"/>
    <w:rsid w:val="00BE2819"/>
    <w:rsid w:val="00BE3EBE"/>
    <w:rsid w:val="00BE7BC2"/>
    <w:rsid w:val="00BF0EF3"/>
    <w:rsid w:val="00BF5CD1"/>
    <w:rsid w:val="00C0073D"/>
    <w:rsid w:val="00C0178E"/>
    <w:rsid w:val="00C269C0"/>
    <w:rsid w:val="00C3339D"/>
    <w:rsid w:val="00C34C72"/>
    <w:rsid w:val="00C376AE"/>
    <w:rsid w:val="00C41E90"/>
    <w:rsid w:val="00C46120"/>
    <w:rsid w:val="00C474AA"/>
    <w:rsid w:val="00C5323E"/>
    <w:rsid w:val="00C60F8B"/>
    <w:rsid w:val="00C63AD7"/>
    <w:rsid w:val="00C63FC0"/>
    <w:rsid w:val="00C6692C"/>
    <w:rsid w:val="00C70BDD"/>
    <w:rsid w:val="00C71E53"/>
    <w:rsid w:val="00C731F1"/>
    <w:rsid w:val="00C732ED"/>
    <w:rsid w:val="00C734C8"/>
    <w:rsid w:val="00C77A87"/>
    <w:rsid w:val="00CB53E8"/>
    <w:rsid w:val="00CB53FD"/>
    <w:rsid w:val="00CB66B2"/>
    <w:rsid w:val="00CC1EF8"/>
    <w:rsid w:val="00CD54F7"/>
    <w:rsid w:val="00CD5A0F"/>
    <w:rsid w:val="00CD74AE"/>
    <w:rsid w:val="00CE42DF"/>
    <w:rsid w:val="00CE58CC"/>
    <w:rsid w:val="00CF315D"/>
    <w:rsid w:val="00D10D43"/>
    <w:rsid w:val="00D12BDE"/>
    <w:rsid w:val="00D1533B"/>
    <w:rsid w:val="00D1785F"/>
    <w:rsid w:val="00D22230"/>
    <w:rsid w:val="00D231D6"/>
    <w:rsid w:val="00D34013"/>
    <w:rsid w:val="00D36082"/>
    <w:rsid w:val="00D600BA"/>
    <w:rsid w:val="00D73068"/>
    <w:rsid w:val="00D85C1A"/>
    <w:rsid w:val="00D90B23"/>
    <w:rsid w:val="00D92A96"/>
    <w:rsid w:val="00D94DB4"/>
    <w:rsid w:val="00D967CF"/>
    <w:rsid w:val="00D97C68"/>
    <w:rsid w:val="00DB5402"/>
    <w:rsid w:val="00DE22D9"/>
    <w:rsid w:val="00DF18F9"/>
    <w:rsid w:val="00DF4CDC"/>
    <w:rsid w:val="00DF590A"/>
    <w:rsid w:val="00E00C58"/>
    <w:rsid w:val="00E0761C"/>
    <w:rsid w:val="00E13D84"/>
    <w:rsid w:val="00E1570F"/>
    <w:rsid w:val="00E1662D"/>
    <w:rsid w:val="00E175CD"/>
    <w:rsid w:val="00E2479F"/>
    <w:rsid w:val="00E36FC5"/>
    <w:rsid w:val="00E5098A"/>
    <w:rsid w:val="00E7271C"/>
    <w:rsid w:val="00E73C94"/>
    <w:rsid w:val="00E7778E"/>
    <w:rsid w:val="00E77D30"/>
    <w:rsid w:val="00E9760A"/>
    <w:rsid w:val="00EC7A14"/>
    <w:rsid w:val="00EC7BA8"/>
    <w:rsid w:val="00EE0522"/>
    <w:rsid w:val="00EE4FDA"/>
    <w:rsid w:val="00EF4B0B"/>
    <w:rsid w:val="00F070AE"/>
    <w:rsid w:val="00F13F9E"/>
    <w:rsid w:val="00F1519A"/>
    <w:rsid w:val="00F155BD"/>
    <w:rsid w:val="00F15FD8"/>
    <w:rsid w:val="00F26A2B"/>
    <w:rsid w:val="00F3285A"/>
    <w:rsid w:val="00F3405A"/>
    <w:rsid w:val="00F41C78"/>
    <w:rsid w:val="00F725FB"/>
    <w:rsid w:val="00F91CF2"/>
    <w:rsid w:val="00FA4C62"/>
    <w:rsid w:val="00FA7A04"/>
    <w:rsid w:val="00FC2488"/>
    <w:rsid w:val="00FC6315"/>
    <w:rsid w:val="00FD19DA"/>
    <w:rsid w:val="00FE06B1"/>
    <w:rsid w:val="00FF0ACD"/>
    <w:rsid w:val="00FF4378"/>
    <w:rsid w:val="013E5479"/>
    <w:rsid w:val="01888C3E"/>
    <w:rsid w:val="022376CF"/>
    <w:rsid w:val="0256DC97"/>
    <w:rsid w:val="02575D15"/>
    <w:rsid w:val="0257DE2E"/>
    <w:rsid w:val="0278D499"/>
    <w:rsid w:val="028E54FE"/>
    <w:rsid w:val="02C6E1F2"/>
    <w:rsid w:val="03BD0093"/>
    <w:rsid w:val="03DA5904"/>
    <w:rsid w:val="03ED514E"/>
    <w:rsid w:val="044F438B"/>
    <w:rsid w:val="045F1253"/>
    <w:rsid w:val="046A4F8A"/>
    <w:rsid w:val="04744545"/>
    <w:rsid w:val="04CB0DD4"/>
    <w:rsid w:val="04CB9EA4"/>
    <w:rsid w:val="04CF6727"/>
    <w:rsid w:val="04E5487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A8BE5"/>
    <w:rsid w:val="0A0EE3CA"/>
    <w:rsid w:val="0A259120"/>
    <w:rsid w:val="0A7054F2"/>
    <w:rsid w:val="0A869B08"/>
    <w:rsid w:val="0A8BD1BA"/>
    <w:rsid w:val="0AABED58"/>
    <w:rsid w:val="0ADA5078"/>
    <w:rsid w:val="0B2E219C"/>
    <w:rsid w:val="0B319226"/>
    <w:rsid w:val="0B557F8C"/>
    <w:rsid w:val="0B8987CF"/>
    <w:rsid w:val="0BAF3D2C"/>
    <w:rsid w:val="0BD29EEC"/>
    <w:rsid w:val="0BE9713F"/>
    <w:rsid w:val="0C5841FC"/>
    <w:rsid w:val="0C7F08F1"/>
    <w:rsid w:val="0C859F2F"/>
    <w:rsid w:val="0CAB9ABB"/>
    <w:rsid w:val="0CABC3C1"/>
    <w:rsid w:val="0CD8F95F"/>
    <w:rsid w:val="0CDA6B65"/>
    <w:rsid w:val="0CDD0E9A"/>
    <w:rsid w:val="0CEB0E79"/>
    <w:rsid w:val="0CFADFEC"/>
    <w:rsid w:val="0D05EA74"/>
    <w:rsid w:val="0D06EC3A"/>
    <w:rsid w:val="0D215F78"/>
    <w:rsid w:val="0D50E155"/>
    <w:rsid w:val="0D5BECE5"/>
    <w:rsid w:val="0DBEB811"/>
    <w:rsid w:val="0DFB7E15"/>
    <w:rsid w:val="0E0B466D"/>
    <w:rsid w:val="0E688242"/>
    <w:rsid w:val="0E724543"/>
    <w:rsid w:val="0E73540E"/>
    <w:rsid w:val="0E9D1B97"/>
    <w:rsid w:val="0EFBB5E0"/>
    <w:rsid w:val="0F6BF37A"/>
    <w:rsid w:val="0FC95EAE"/>
    <w:rsid w:val="0FDA8AB7"/>
    <w:rsid w:val="0FDDEA46"/>
    <w:rsid w:val="1006255E"/>
    <w:rsid w:val="101A5FCC"/>
    <w:rsid w:val="103FFEE8"/>
    <w:rsid w:val="1042B535"/>
    <w:rsid w:val="1061122F"/>
    <w:rsid w:val="1099F01F"/>
    <w:rsid w:val="10AE63D3"/>
    <w:rsid w:val="110FDAEC"/>
    <w:rsid w:val="11CD84BE"/>
    <w:rsid w:val="12187EB2"/>
    <w:rsid w:val="1285754F"/>
    <w:rsid w:val="12B3C42A"/>
    <w:rsid w:val="12C318BD"/>
    <w:rsid w:val="12D162C5"/>
    <w:rsid w:val="12E8DA36"/>
    <w:rsid w:val="12F2556F"/>
    <w:rsid w:val="12FB977E"/>
    <w:rsid w:val="130415EB"/>
    <w:rsid w:val="132B43B2"/>
    <w:rsid w:val="133BF66D"/>
    <w:rsid w:val="1368A49F"/>
    <w:rsid w:val="13A8BD03"/>
    <w:rsid w:val="13D08711"/>
    <w:rsid w:val="13ED727A"/>
    <w:rsid w:val="14733565"/>
    <w:rsid w:val="148F596C"/>
    <w:rsid w:val="14D45C48"/>
    <w:rsid w:val="14F6C2D9"/>
    <w:rsid w:val="15264DF1"/>
    <w:rsid w:val="15342C72"/>
    <w:rsid w:val="1544155C"/>
    <w:rsid w:val="15606907"/>
    <w:rsid w:val="158AF342"/>
    <w:rsid w:val="15C438DE"/>
    <w:rsid w:val="16439896"/>
    <w:rsid w:val="16526397"/>
    <w:rsid w:val="165C9EF6"/>
    <w:rsid w:val="167504AC"/>
    <w:rsid w:val="16C79CDD"/>
    <w:rsid w:val="16F5ADF0"/>
    <w:rsid w:val="1735316F"/>
    <w:rsid w:val="173A1147"/>
    <w:rsid w:val="174573C5"/>
    <w:rsid w:val="1764ED1F"/>
    <w:rsid w:val="1797F0F5"/>
    <w:rsid w:val="17BE0AA0"/>
    <w:rsid w:val="17C3C83A"/>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E736D2"/>
    <w:rsid w:val="1B126B39"/>
    <w:rsid w:val="1B52C6FA"/>
    <w:rsid w:val="1B8EB7E9"/>
    <w:rsid w:val="1BB07B5A"/>
    <w:rsid w:val="1BB25F52"/>
    <w:rsid w:val="1BC54DBA"/>
    <w:rsid w:val="1BD50807"/>
    <w:rsid w:val="1BD7703D"/>
    <w:rsid w:val="1BF0568D"/>
    <w:rsid w:val="1C140EB8"/>
    <w:rsid w:val="1C1D721C"/>
    <w:rsid w:val="1C2D93AD"/>
    <w:rsid w:val="1C3548F4"/>
    <w:rsid w:val="1C3A0A04"/>
    <w:rsid w:val="1C4BEF8E"/>
    <w:rsid w:val="1C691E51"/>
    <w:rsid w:val="1C8F6E94"/>
    <w:rsid w:val="1CC364BC"/>
    <w:rsid w:val="1CCB90D4"/>
    <w:rsid w:val="1D063A13"/>
    <w:rsid w:val="1D5CEADF"/>
    <w:rsid w:val="1D5D3B1E"/>
    <w:rsid w:val="1D63E315"/>
    <w:rsid w:val="1D7C9284"/>
    <w:rsid w:val="1DB0B477"/>
    <w:rsid w:val="1DD5C61B"/>
    <w:rsid w:val="1E821263"/>
    <w:rsid w:val="1E821BAE"/>
    <w:rsid w:val="1E8E4E79"/>
    <w:rsid w:val="1EB36299"/>
    <w:rsid w:val="1EC0E258"/>
    <w:rsid w:val="1F854684"/>
    <w:rsid w:val="1F9FFEBE"/>
    <w:rsid w:val="1FA07B94"/>
    <w:rsid w:val="1FB16E49"/>
    <w:rsid w:val="1FE18918"/>
    <w:rsid w:val="207FAAF4"/>
    <w:rsid w:val="20B7996B"/>
    <w:rsid w:val="20D646C9"/>
    <w:rsid w:val="20FAAD2F"/>
    <w:rsid w:val="212FD1BA"/>
    <w:rsid w:val="21500070"/>
    <w:rsid w:val="217073DC"/>
    <w:rsid w:val="21927345"/>
    <w:rsid w:val="2192C6FE"/>
    <w:rsid w:val="21BC9304"/>
    <w:rsid w:val="21C670B0"/>
    <w:rsid w:val="21E63E03"/>
    <w:rsid w:val="2211FBC0"/>
    <w:rsid w:val="221D248C"/>
    <w:rsid w:val="226027B1"/>
    <w:rsid w:val="2260D82A"/>
    <w:rsid w:val="22718401"/>
    <w:rsid w:val="2292590C"/>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6FB1C8C"/>
    <w:rsid w:val="2710048D"/>
    <w:rsid w:val="27540450"/>
    <w:rsid w:val="27962BFF"/>
    <w:rsid w:val="27A7D008"/>
    <w:rsid w:val="27AC9E27"/>
    <w:rsid w:val="27DA9029"/>
    <w:rsid w:val="28408442"/>
    <w:rsid w:val="289D1C5A"/>
    <w:rsid w:val="28C4BB38"/>
    <w:rsid w:val="291CC92E"/>
    <w:rsid w:val="2961C5D5"/>
    <w:rsid w:val="29B193D8"/>
    <w:rsid w:val="29E1125C"/>
    <w:rsid w:val="2A024113"/>
    <w:rsid w:val="2A04B0D3"/>
    <w:rsid w:val="2A52BF23"/>
    <w:rsid w:val="2AAE61B8"/>
    <w:rsid w:val="2AB7EF6C"/>
    <w:rsid w:val="2ABAE3C6"/>
    <w:rsid w:val="2AC742E5"/>
    <w:rsid w:val="2AE9F393"/>
    <w:rsid w:val="2AEF7D70"/>
    <w:rsid w:val="2AF77BD3"/>
    <w:rsid w:val="2B036BAD"/>
    <w:rsid w:val="2B3B956C"/>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4BEFC6"/>
    <w:rsid w:val="31665D8A"/>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5FBB3DA"/>
    <w:rsid w:val="361F1C98"/>
    <w:rsid w:val="3635D6C7"/>
    <w:rsid w:val="3636DD45"/>
    <w:rsid w:val="364C9938"/>
    <w:rsid w:val="365C0CBE"/>
    <w:rsid w:val="365DD6E1"/>
    <w:rsid w:val="366645E8"/>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9F58476"/>
    <w:rsid w:val="3A51B9DB"/>
    <w:rsid w:val="3A695CA0"/>
    <w:rsid w:val="3AB08EC8"/>
    <w:rsid w:val="3AEEBDC4"/>
    <w:rsid w:val="3B346216"/>
    <w:rsid w:val="3B5B0BA8"/>
    <w:rsid w:val="3B641016"/>
    <w:rsid w:val="3B7B10FD"/>
    <w:rsid w:val="3B83A9C8"/>
    <w:rsid w:val="3B894599"/>
    <w:rsid w:val="3B9F31D6"/>
    <w:rsid w:val="3BABF4A8"/>
    <w:rsid w:val="3BCFF3F7"/>
    <w:rsid w:val="3BD2E64C"/>
    <w:rsid w:val="3BEABB60"/>
    <w:rsid w:val="3BEFACA6"/>
    <w:rsid w:val="3C40FCB2"/>
    <w:rsid w:val="3C7FAAE8"/>
    <w:rsid w:val="3C96CBA0"/>
    <w:rsid w:val="3CE74B98"/>
    <w:rsid w:val="3CF1117C"/>
    <w:rsid w:val="3D050A8C"/>
    <w:rsid w:val="3D1369A7"/>
    <w:rsid w:val="3D154CFA"/>
    <w:rsid w:val="3D2543F3"/>
    <w:rsid w:val="3D299713"/>
    <w:rsid w:val="3D3B51CA"/>
    <w:rsid w:val="3DE84214"/>
    <w:rsid w:val="3E0A2700"/>
    <w:rsid w:val="3E1EA159"/>
    <w:rsid w:val="3E21034C"/>
    <w:rsid w:val="3E339619"/>
    <w:rsid w:val="3E3CBA0C"/>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145766"/>
    <w:rsid w:val="414029A4"/>
    <w:rsid w:val="41A13241"/>
    <w:rsid w:val="41C3CEF6"/>
    <w:rsid w:val="41C4D32F"/>
    <w:rsid w:val="423E6108"/>
    <w:rsid w:val="424312A3"/>
    <w:rsid w:val="4267311E"/>
    <w:rsid w:val="4301ECF2"/>
    <w:rsid w:val="43078381"/>
    <w:rsid w:val="43799646"/>
    <w:rsid w:val="43A50A91"/>
    <w:rsid w:val="43D7FE7A"/>
    <w:rsid w:val="43FFF70E"/>
    <w:rsid w:val="442A6BCE"/>
    <w:rsid w:val="44B28B8E"/>
    <w:rsid w:val="44B437B2"/>
    <w:rsid w:val="44F8B737"/>
    <w:rsid w:val="45860A8A"/>
    <w:rsid w:val="458A8256"/>
    <w:rsid w:val="45C9AF50"/>
    <w:rsid w:val="45E1E48F"/>
    <w:rsid w:val="461596D0"/>
    <w:rsid w:val="46BE116F"/>
    <w:rsid w:val="46C61160"/>
    <w:rsid w:val="46EDC3DB"/>
    <w:rsid w:val="46F54244"/>
    <w:rsid w:val="47188082"/>
    <w:rsid w:val="475EECF0"/>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36FC09"/>
    <w:rsid w:val="49517EAA"/>
    <w:rsid w:val="496429D0"/>
    <w:rsid w:val="496D5C3F"/>
    <w:rsid w:val="49889657"/>
    <w:rsid w:val="499D9DE4"/>
    <w:rsid w:val="49C6D750"/>
    <w:rsid w:val="49DBD477"/>
    <w:rsid w:val="49F1CFD4"/>
    <w:rsid w:val="4A334C37"/>
    <w:rsid w:val="4A6FC8EC"/>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6BF29"/>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8C8EFA"/>
    <w:rsid w:val="509632A3"/>
    <w:rsid w:val="50ECEB3A"/>
    <w:rsid w:val="50FF94E4"/>
    <w:rsid w:val="5105E81F"/>
    <w:rsid w:val="5134A8EB"/>
    <w:rsid w:val="5157D110"/>
    <w:rsid w:val="5165A0A5"/>
    <w:rsid w:val="51A20DA6"/>
    <w:rsid w:val="51A277B7"/>
    <w:rsid w:val="52422D02"/>
    <w:rsid w:val="52558CDB"/>
    <w:rsid w:val="52707100"/>
    <w:rsid w:val="527DCAA3"/>
    <w:rsid w:val="5285B2F5"/>
    <w:rsid w:val="52A2DC97"/>
    <w:rsid w:val="52DDC6F2"/>
    <w:rsid w:val="52E7ED7C"/>
    <w:rsid w:val="53063D5F"/>
    <w:rsid w:val="53172A7F"/>
    <w:rsid w:val="535D8D9F"/>
    <w:rsid w:val="53669603"/>
    <w:rsid w:val="537DA9B9"/>
    <w:rsid w:val="53AD51CA"/>
    <w:rsid w:val="53C5BC89"/>
    <w:rsid w:val="53CA8B54"/>
    <w:rsid w:val="53D4E0FB"/>
    <w:rsid w:val="540ADEFC"/>
    <w:rsid w:val="546EC22D"/>
    <w:rsid w:val="549E04AD"/>
    <w:rsid w:val="54BAAA8E"/>
    <w:rsid w:val="54E54740"/>
    <w:rsid w:val="550E30D2"/>
    <w:rsid w:val="558DCD41"/>
    <w:rsid w:val="55E8084E"/>
    <w:rsid w:val="5671E977"/>
    <w:rsid w:val="56891F0F"/>
    <w:rsid w:val="568EF298"/>
    <w:rsid w:val="56FF4B02"/>
    <w:rsid w:val="572DD66D"/>
    <w:rsid w:val="5779FCC4"/>
    <w:rsid w:val="5853E11F"/>
    <w:rsid w:val="58BF845A"/>
    <w:rsid w:val="58D0BFE7"/>
    <w:rsid w:val="58F45261"/>
    <w:rsid w:val="59003165"/>
    <w:rsid w:val="599B957F"/>
    <w:rsid w:val="59AE492B"/>
    <w:rsid w:val="59C9244A"/>
    <w:rsid w:val="59CEDA7A"/>
    <w:rsid w:val="5A30A142"/>
    <w:rsid w:val="5A349B27"/>
    <w:rsid w:val="5A5B43D9"/>
    <w:rsid w:val="5A5C4D66"/>
    <w:rsid w:val="5A628A82"/>
    <w:rsid w:val="5A9A92EF"/>
    <w:rsid w:val="5AB2C4B9"/>
    <w:rsid w:val="5AD3E7D4"/>
    <w:rsid w:val="5AEB82D7"/>
    <w:rsid w:val="5B127978"/>
    <w:rsid w:val="5B765204"/>
    <w:rsid w:val="5BA4FB2B"/>
    <w:rsid w:val="5BC80F55"/>
    <w:rsid w:val="5BCBF6DF"/>
    <w:rsid w:val="5BCDDE34"/>
    <w:rsid w:val="5BFC6C58"/>
    <w:rsid w:val="5C0620FF"/>
    <w:rsid w:val="5C4E6686"/>
    <w:rsid w:val="5C521E9B"/>
    <w:rsid w:val="5C6A8AF0"/>
    <w:rsid w:val="5C833645"/>
    <w:rsid w:val="5CB957C1"/>
    <w:rsid w:val="5CEF926C"/>
    <w:rsid w:val="5CFB4407"/>
    <w:rsid w:val="5DA0D51D"/>
    <w:rsid w:val="5E1B309F"/>
    <w:rsid w:val="5E430829"/>
    <w:rsid w:val="5E64DA4A"/>
    <w:rsid w:val="5EF2B66D"/>
    <w:rsid w:val="5F1C18AB"/>
    <w:rsid w:val="5F23133C"/>
    <w:rsid w:val="5F4A29E9"/>
    <w:rsid w:val="5FE1AE8A"/>
    <w:rsid w:val="5FE233B3"/>
    <w:rsid w:val="5FF07838"/>
    <w:rsid w:val="60020326"/>
    <w:rsid w:val="600FEAFA"/>
    <w:rsid w:val="60191AEF"/>
    <w:rsid w:val="6069404C"/>
    <w:rsid w:val="60A04C9E"/>
    <w:rsid w:val="60A64CFB"/>
    <w:rsid w:val="60C03A2A"/>
    <w:rsid w:val="614F54D9"/>
    <w:rsid w:val="61508C5A"/>
    <w:rsid w:val="6188DA5B"/>
    <w:rsid w:val="61A6D8EA"/>
    <w:rsid w:val="61B94B56"/>
    <w:rsid w:val="61DD1D7C"/>
    <w:rsid w:val="61FDA825"/>
    <w:rsid w:val="62342D73"/>
    <w:rsid w:val="62414945"/>
    <w:rsid w:val="626A1169"/>
    <w:rsid w:val="62822CF9"/>
    <w:rsid w:val="62A96441"/>
    <w:rsid w:val="62B01CDE"/>
    <w:rsid w:val="62D6D076"/>
    <w:rsid w:val="62E41130"/>
    <w:rsid w:val="63093346"/>
    <w:rsid w:val="631E5CA1"/>
    <w:rsid w:val="6336A52C"/>
    <w:rsid w:val="637DAD64"/>
    <w:rsid w:val="638870C8"/>
    <w:rsid w:val="63A67C3D"/>
    <w:rsid w:val="63B795B7"/>
    <w:rsid w:val="63C85D8A"/>
    <w:rsid w:val="63E5BC3D"/>
    <w:rsid w:val="641AAEBE"/>
    <w:rsid w:val="6486ACE0"/>
    <w:rsid w:val="6489ACDE"/>
    <w:rsid w:val="64A985A1"/>
    <w:rsid w:val="64AC0A0D"/>
    <w:rsid w:val="64DAF20E"/>
    <w:rsid w:val="64F053CB"/>
    <w:rsid w:val="651092B2"/>
    <w:rsid w:val="6524CAF5"/>
    <w:rsid w:val="659CA515"/>
    <w:rsid w:val="65A8B6AC"/>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0F9624"/>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AE03CA"/>
    <w:rsid w:val="6DAEB626"/>
    <w:rsid w:val="6DD44A59"/>
    <w:rsid w:val="6DDE9211"/>
    <w:rsid w:val="6DEB0B5B"/>
    <w:rsid w:val="6E0289DA"/>
    <w:rsid w:val="6E034B9D"/>
    <w:rsid w:val="6E12017A"/>
    <w:rsid w:val="6E55A4C8"/>
    <w:rsid w:val="6E5BC94D"/>
    <w:rsid w:val="6E6DF3B7"/>
    <w:rsid w:val="6E77F739"/>
    <w:rsid w:val="6E85C9A2"/>
    <w:rsid w:val="6E9F606A"/>
    <w:rsid w:val="6F1C54FE"/>
    <w:rsid w:val="6F72AF13"/>
    <w:rsid w:val="6FB9630D"/>
    <w:rsid w:val="70010994"/>
    <w:rsid w:val="7012F093"/>
    <w:rsid w:val="7033FB24"/>
    <w:rsid w:val="707C908C"/>
    <w:rsid w:val="708B198E"/>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858E2"/>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85433D"/>
    <w:rsid w:val="7685A7D1"/>
    <w:rsid w:val="76D0C999"/>
    <w:rsid w:val="7722AE02"/>
    <w:rsid w:val="7723684B"/>
    <w:rsid w:val="77805A7C"/>
    <w:rsid w:val="7875D37E"/>
    <w:rsid w:val="78826896"/>
    <w:rsid w:val="7908D11D"/>
    <w:rsid w:val="791D4692"/>
    <w:rsid w:val="794E9A55"/>
    <w:rsid w:val="7953A233"/>
    <w:rsid w:val="796B6B1D"/>
    <w:rsid w:val="7989F005"/>
    <w:rsid w:val="79D6D0A9"/>
    <w:rsid w:val="79DAD58B"/>
    <w:rsid w:val="7A3849E9"/>
    <w:rsid w:val="7A516CA0"/>
    <w:rsid w:val="7ABA68D6"/>
    <w:rsid w:val="7AD03AF5"/>
    <w:rsid w:val="7AE0F89D"/>
    <w:rsid w:val="7B545575"/>
    <w:rsid w:val="7B624D51"/>
    <w:rsid w:val="7B95791A"/>
    <w:rsid w:val="7BA90FA3"/>
    <w:rsid w:val="7BB35A1B"/>
    <w:rsid w:val="7C17AC31"/>
    <w:rsid w:val="7C415061"/>
    <w:rsid w:val="7C4C2B83"/>
    <w:rsid w:val="7C984839"/>
    <w:rsid w:val="7CBA7BB2"/>
    <w:rsid w:val="7D0E38B8"/>
    <w:rsid w:val="7D1A8C4A"/>
    <w:rsid w:val="7D280942"/>
    <w:rsid w:val="7D646F24"/>
    <w:rsid w:val="7D855BAD"/>
    <w:rsid w:val="7DA39600"/>
    <w:rsid w:val="7DA7586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15:docId w15:val="{5A6581A6-7ACA-423E-A396-323BEC1AFB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4859"/>
    <w:pPr>
      <w:jc w:val="both"/>
    </w:pPr>
    <w:rPr>
      <w:rFonts w:ascii="Calibri" w:hAnsi="Calibri" w:cs="Calibri"/>
      <w:sz w:val="22"/>
      <w:szCs w:val="22"/>
    </w:rPr>
  </w:style>
  <w:style w:type="paragraph" w:styleId="Heading1">
    <w:name w:val="heading 1"/>
    <w:basedOn w:val="Normal"/>
    <w:next w:val="Normal"/>
    <w:uiPriority w:val="9"/>
    <w:qFormat/>
    <w:rsid w:val="00A31CBA"/>
    <w:pPr>
      <w:keepNext/>
      <w:keepLines/>
      <w:numPr>
        <w:numId w:val="4"/>
      </w:numPr>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1CBA"/>
    <w:pPr>
      <w:keepNext/>
      <w:keepLines/>
      <w:spacing w:before="40" w:after="0"/>
      <w:outlineLvl w:val="1"/>
    </w:pPr>
    <w:rPr>
      <w:rFonts w:asciiTheme="majorHAnsi" w:hAnsiTheme="majorHAnsi" w:eastAsiaTheme="majorEastAsia" w:cstheme="majorBidi"/>
      <w:color w:val="0F4761" w:themeColor="accent1" w:themeShade="BF"/>
      <w:sz w:val="26"/>
      <w:szCs w:val="26"/>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uiPriority w:val="10"/>
    <w:qFormat/>
    <w:rsid w:val="48EBACF1"/>
    <w:pPr>
      <w:spacing w:after="80" w:line="240" w:lineRule="auto"/>
      <w:contextualSpacing/>
    </w:pPr>
    <w:rPr>
      <w:rFonts w:asciiTheme="majorHAnsi" w:hAnsiTheme="majorHAnsi" w:eastAsiaTheme="majorEastAsia" w:cstheme="majorBidi"/>
      <w:sz w:val="56"/>
      <w:szCs w:val="56"/>
    </w:rPr>
  </w:style>
  <w:style w:type="paragraph" w:styleId="CommentText">
    <w:name w:val="Comment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Comment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styleId="HeaderChar" w:customStyle="1">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styleId="FooterChar" w:customStyle="1">
    <w:name w:val="Footer Char"/>
    <w:basedOn w:val="DefaultParagraphFont"/>
    <w:link w:val="Footer"/>
    <w:uiPriority w:val="99"/>
    <w:rsid w:val="00CD5A0F"/>
  </w:style>
  <w:style w:type="paragraph" w:styleId="BodyText">
    <w:name w:val="Body Text"/>
    <w:basedOn w:val="Normal"/>
    <w:link w:val="BodyTextChar"/>
    <w:uiPriority w:val="1"/>
    <w:qFormat/>
    <w:rsid w:val="00557B17"/>
    <w:pPr>
      <w:widowControl w:val="0"/>
      <w:autoSpaceDE w:val="0"/>
      <w:autoSpaceDN w:val="0"/>
      <w:spacing w:after="0" w:line="240" w:lineRule="auto"/>
    </w:pPr>
    <w:rPr>
      <w:rFonts w:ascii="Dubai" w:hAnsi="Dubai" w:eastAsia="Dubai" w:cs="Dubai"/>
      <w:lang w:val="en-US"/>
    </w:rPr>
  </w:style>
  <w:style w:type="character" w:styleId="BodyTextChar" w:customStyle="1">
    <w:name w:val="Body Text Char"/>
    <w:basedOn w:val="DefaultParagraphFont"/>
    <w:link w:val="BodyText"/>
    <w:uiPriority w:val="1"/>
    <w:rsid w:val="00557B17"/>
    <w:rPr>
      <w:rFonts w:ascii="Dubai" w:hAnsi="Dubai" w:eastAsia="Dubai" w:cs="Dubai"/>
      <w:sz w:val="22"/>
      <w:szCs w:val="22"/>
      <w:lang w:val="en-US"/>
    </w:rPr>
  </w:style>
  <w:style w:type="paragraph" w:styleId="TOCHeading">
    <w:name w:val="TOC Heading"/>
    <w:basedOn w:val="Heading1"/>
    <w:next w:val="Normal"/>
    <w:uiPriority w:val="39"/>
    <w:unhideWhenUsed/>
    <w:qFormat/>
    <w:rsid w:val="009C7EB5"/>
    <w:pPr>
      <w:spacing w:before="240" w:after="0"/>
      <w:outlineLvl w:val="9"/>
    </w:pPr>
    <w:rPr>
      <w:sz w:val="32"/>
      <w:szCs w:val="32"/>
    </w:rPr>
  </w:style>
  <w:style w:type="paragraph" w:styleId="msonormal0" w:customStyle="1">
    <w:name w:val="msonormal"/>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paragraph" w:styleId="outlineelement" w:customStyle="1">
    <w:name w:val="outlineelement"/>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paragraph" w:styleId="paragraph" w:customStyle="1">
    <w:name w:val="paragraph"/>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character" w:styleId="textrun" w:customStyle="1">
    <w:name w:val="textrun"/>
    <w:basedOn w:val="DefaultParagraphFont"/>
    <w:rsid w:val="00A31CBA"/>
  </w:style>
  <w:style w:type="character" w:styleId="normaltextrun" w:customStyle="1">
    <w:name w:val="normaltextrun"/>
    <w:basedOn w:val="DefaultParagraphFont"/>
    <w:rsid w:val="00A31CBA"/>
  </w:style>
  <w:style w:type="character" w:styleId="eop" w:customStyle="1">
    <w:name w:val="eop"/>
    <w:basedOn w:val="DefaultParagraphFont"/>
    <w:rsid w:val="00A31CBA"/>
  </w:style>
  <w:style w:type="character" w:styleId="trackchangetextdeletionmarker" w:customStyle="1">
    <w:name w:val="trackchangetextdeletionmarker"/>
    <w:basedOn w:val="DefaultParagraphFont"/>
    <w:rsid w:val="00A31CBA"/>
  </w:style>
  <w:style w:type="character" w:styleId="trackchangetextinsertion" w:customStyle="1">
    <w:name w:val="trackchangetextinsertion"/>
    <w:basedOn w:val="DefaultParagraphFont"/>
    <w:rsid w:val="00A31CBA"/>
  </w:style>
  <w:style w:type="character" w:styleId="linebreakblob" w:customStyle="1">
    <w:name w:val="linebreakblob"/>
    <w:basedOn w:val="DefaultParagraphFont"/>
    <w:rsid w:val="00A31CBA"/>
  </w:style>
  <w:style w:type="character" w:styleId="scxw260134798" w:customStyle="1">
    <w:name w:val="scxw260134798"/>
    <w:basedOn w:val="DefaultParagraphFont"/>
    <w:rsid w:val="00A31CBA"/>
  </w:style>
  <w:style w:type="character" w:styleId="mathequationcontainer" w:customStyle="1">
    <w:name w:val="mathequationcontainer"/>
    <w:basedOn w:val="DefaultParagraphFont"/>
    <w:rsid w:val="00A31CBA"/>
  </w:style>
  <w:style w:type="character" w:styleId="mathspan" w:customStyle="1">
    <w:name w:val="mathspan"/>
    <w:basedOn w:val="DefaultParagraphFont"/>
    <w:rsid w:val="00A31CBA"/>
  </w:style>
  <w:style w:type="character" w:styleId="mathjaxpreview" w:customStyle="1">
    <w:name w:val="mathjax_preview"/>
    <w:basedOn w:val="DefaultParagraphFont"/>
    <w:rsid w:val="00A31CBA"/>
  </w:style>
  <w:style w:type="character" w:styleId="mathjax" w:customStyle="1">
    <w:name w:val="mathjax"/>
    <w:basedOn w:val="DefaultParagraphFont"/>
    <w:rsid w:val="00A31CBA"/>
  </w:style>
  <w:style w:type="character" w:styleId="math" w:customStyle="1">
    <w:name w:val="math"/>
    <w:basedOn w:val="DefaultParagraphFont"/>
    <w:rsid w:val="00A31CBA"/>
  </w:style>
  <w:style w:type="character" w:styleId="mrow" w:customStyle="1">
    <w:name w:val="mrow"/>
    <w:basedOn w:val="DefaultParagraphFont"/>
    <w:rsid w:val="00A31CBA"/>
  </w:style>
  <w:style w:type="character" w:styleId="mi" w:customStyle="1">
    <w:name w:val="mi"/>
    <w:basedOn w:val="DefaultParagraphFont"/>
    <w:rsid w:val="00A31CBA"/>
  </w:style>
  <w:style w:type="character" w:styleId="mo" w:customStyle="1">
    <w:name w:val="mo"/>
    <w:basedOn w:val="DefaultParagraphFont"/>
    <w:rsid w:val="00A31CBA"/>
  </w:style>
  <w:style w:type="character" w:styleId="mfrac" w:customStyle="1">
    <w:name w:val="mfrac"/>
    <w:basedOn w:val="DefaultParagraphFont"/>
    <w:rsid w:val="00A31CBA"/>
  </w:style>
  <w:style w:type="character" w:styleId="mfenced" w:customStyle="1">
    <w:name w:val="mfenced"/>
    <w:basedOn w:val="DefaultParagraphFont"/>
    <w:rsid w:val="00A31CBA"/>
  </w:style>
  <w:style w:type="character" w:styleId="mjxassistivemathml" w:customStyle="1">
    <w:name w:val="mjx_assistive_mathml"/>
    <w:basedOn w:val="DefaultParagraphFont"/>
    <w:rsid w:val="00A31CBA"/>
  </w:style>
  <w:style w:type="character" w:styleId="mn" w:customStyle="1">
    <w:name w:val="mn"/>
    <w:basedOn w:val="DefaultParagraphFont"/>
    <w:rsid w:val="00A31CBA"/>
  </w:style>
  <w:style w:type="character" w:styleId="tabrun" w:customStyle="1">
    <w:name w:val="tabrun"/>
    <w:basedOn w:val="DefaultParagraphFont"/>
    <w:rsid w:val="00A31CBA"/>
  </w:style>
  <w:style w:type="character" w:styleId="tabchar" w:customStyle="1">
    <w:name w:val="tabchar"/>
    <w:basedOn w:val="DefaultParagraphFont"/>
    <w:rsid w:val="00A31CBA"/>
  </w:style>
  <w:style w:type="character" w:styleId="Heading2Char" w:customStyle="1">
    <w:name w:val="Heading 2 Char"/>
    <w:basedOn w:val="DefaultParagraphFont"/>
    <w:link w:val="Heading2"/>
    <w:uiPriority w:val="9"/>
    <w:rsid w:val="00A31CBA"/>
    <w:rPr>
      <w:rFonts w:asciiTheme="majorHAnsi" w:hAnsiTheme="majorHAnsi" w:eastAsiaTheme="majorEastAsia" w:cstheme="majorBidi"/>
      <w:color w:val="0F4761" w:themeColor="accent1" w:themeShade="BF"/>
      <w:sz w:val="26"/>
      <w:szCs w:val="26"/>
    </w:rPr>
  </w:style>
  <w:style w:type="paragraph" w:styleId="TOC2">
    <w:name w:val="toc 2"/>
    <w:basedOn w:val="Normal"/>
    <w:next w:val="Normal"/>
    <w:autoRedefine/>
    <w:uiPriority w:val="39"/>
    <w:unhideWhenUsed/>
    <w:rsid w:val="006C0030"/>
    <w:pPr>
      <w:spacing w:after="100"/>
      <w:ind w:left="220"/>
    </w:pPr>
  </w:style>
  <w:style w:type="paragraph" w:styleId="CommentSubject">
    <w:name w:val="Comment Subject"/>
    <w:basedOn w:val="CommentText"/>
    <w:next w:val="CommentText"/>
    <w:link w:val="CommentSubjectChar"/>
    <w:uiPriority w:val="99"/>
    <w:semiHidden/>
    <w:unhideWhenUsed/>
    <w:rsid w:val="00F41C78"/>
    <w:rPr>
      <w:b/>
      <w:bCs/>
    </w:rPr>
  </w:style>
  <w:style w:type="character" w:styleId="CommentSubjectChar" w:customStyle="1">
    <w:name w:val="Comment Subject Char"/>
    <w:basedOn w:val="CommentTextChar"/>
    <w:link w:val="CommentSubject"/>
    <w:uiPriority w:val="99"/>
    <w:semiHidden/>
    <w:rsid w:val="00F41C78"/>
    <w:rPr>
      <w:rFonts w:ascii="Calibri" w:hAnsi="Calibri" w:cs="Calibri"/>
      <w:b/>
      <w:bCs/>
      <w:sz w:val="20"/>
      <w:szCs w:val="20"/>
    </w:rPr>
  </w:style>
  <w:style w:type="character" w:styleId="UnresolvedMention">
    <w:name w:val="Unresolved Mention"/>
    <w:basedOn w:val="DefaultParagraphFont"/>
    <w:uiPriority w:val="99"/>
    <w:semiHidden/>
    <w:unhideWhenUsed/>
    <w:rsid w:val="00667D16"/>
    <w:rPr>
      <w:color w:val="605E5C"/>
      <w:shd w:val="clear" w:color="auto" w:fill="E1DFDD"/>
    </w:rPr>
  </w:style>
  <w:style w:type="paragraph" w:styleId="TOC3">
    <w:name w:val="toc 3"/>
    <w:basedOn w:val="Normal"/>
    <w:next w:val="Normal"/>
    <w:autoRedefine/>
    <w:uiPriority w:val="39"/>
    <w:unhideWhenUsed/>
    <w:rsid w:val="00D97C6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59DA2-41C3-4756-852E-E64C9183E386}"/>
</file>

<file path=customXml/itemProps2.xml><?xml version="1.0" encoding="utf-8"?>
<ds:datastoreItem xmlns:ds="http://schemas.openxmlformats.org/officeDocument/2006/customXml" ds:itemID="{496A413B-02F5-4C8B-A6EC-336240FF208D}">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customXml/itemProps3.xml><?xml version="1.0" encoding="utf-8"?>
<ds:datastoreItem xmlns:ds="http://schemas.openxmlformats.org/officeDocument/2006/customXml" ds:itemID="{43EE9A59-9C5D-487C-B4FC-6C966C221A03}">
  <ds:schemaRefs>
    <ds:schemaRef ds:uri="http://schemas.microsoft.com/sharepoint/v3/contenttype/forms"/>
  </ds:schemaRefs>
</ds:datastoreItem>
</file>

<file path=customXml/itemProps4.xml><?xml version="1.0" encoding="utf-8"?>
<ds:datastoreItem xmlns:ds="http://schemas.openxmlformats.org/officeDocument/2006/customXml" ds:itemID="{D69630A8-DFB4-48F0-AB82-4444426CE09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Kovač</dc:creator>
  <cp:keywords/>
  <dc:description/>
  <cp:lastModifiedBy>Martin Kovač</cp:lastModifiedBy>
  <cp:revision>295</cp:revision>
  <dcterms:created xsi:type="dcterms:W3CDTF">2026-01-13T13:54:00Z</dcterms:created>
  <dcterms:modified xsi:type="dcterms:W3CDTF">2026-04-23T10:36:11Z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0x0101009E56372AACBF8C44AB1CF3E6F54EDF76</vt:lpwstr>
  </property>
  <property fmtid="{D5CDD505-2E9C-101B-9397-08002B2CF9AE}" pid="3" name="MediaServiceImageTags">
    <vt:lpwstr/>
  </property>
</Properties>
</file>